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FE24" w14:textId="14D6C2B6" w:rsidR="00EF0F80" w:rsidRDefault="000B68C5">
      <w:pPr>
        <w:spacing w:after="200" w:line="276" w:lineRule="auto"/>
        <w:rPr>
          <w:rFonts w:ascii="Calibri" w:eastAsia="Calibri" w:hAnsi="Calibri" w:cs="Calibri"/>
          <w:b/>
          <w:sz w:val="36"/>
        </w:rPr>
      </w:pPr>
      <w:r>
        <w:rPr>
          <w:rFonts w:ascii="Calibri" w:eastAsia="Calibri" w:hAnsi="Calibri" w:cs="Calibri"/>
          <w:b/>
          <w:sz w:val="36"/>
        </w:rPr>
        <w:t xml:space="preserve">Hello and welcome to Just Have ANOTHER Think, our twice monthly look at the </w:t>
      </w:r>
      <w:r w:rsidR="009C1024">
        <w:rPr>
          <w:rFonts w:ascii="Calibri" w:eastAsia="Calibri" w:hAnsi="Calibri" w:cs="Calibri"/>
          <w:b/>
          <w:sz w:val="36"/>
        </w:rPr>
        <w:t xml:space="preserve">environmental, </w:t>
      </w:r>
      <w:proofErr w:type="gramStart"/>
      <w:r w:rsidR="009C1024">
        <w:rPr>
          <w:rFonts w:ascii="Calibri" w:eastAsia="Calibri" w:hAnsi="Calibri" w:cs="Calibri"/>
          <w:b/>
          <w:sz w:val="36"/>
        </w:rPr>
        <w:t>ecological</w:t>
      </w:r>
      <w:proofErr w:type="gramEnd"/>
      <w:r w:rsidR="009C1024">
        <w:rPr>
          <w:rFonts w:ascii="Calibri" w:eastAsia="Calibri" w:hAnsi="Calibri" w:cs="Calibri"/>
          <w:b/>
          <w:sz w:val="36"/>
        </w:rPr>
        <w:t xml:space="preserve"> and social impacts of the twenty first century climate emergency.</w:t>
      </w:r>
    </w:p>
    <w:p w14:paraId="0DF876AB" w14:textId="3FD67E10" w:rsidR="00242110" w:rsidRDefault="00242110">
      <w:pPr>
        <w:spacing w:after="200" w:line="276" w:lineRule="auto"/>
        <w:rPr>
          <w:rFonts w:ascii="Calibri" w:eastAsia="Calibri" w:hAnsi="Calibri" w:cs="Calibri"/>
          <w:b/>
          <w:sz w:val="36"/>
        </w:rPr>
      </w:pPr>
      <w:r>
        <w:rPr>
          <w:rFonts w:ascii="Calibri" w:eastAsia="Calibri" w:hAnsi="Calibri" w:cs="Calibri"/>
          <w:b/>
          <w:sz w:val="36"/>
        </w:rPr>
        <w:t xml:space="preserve">Two of the questions I get asked most often on this channel are…number one ‘is the human population increasing out of control?’ and number two ‘what are the risks to human </w:t>
      </w:r>
      <w:r w:rsidR="00C722B9">
        <w:rPr>
          <w:rFonts w:ascii="Calibri" w:eastAsia="Calibri" w:hAnsi="Calibri" w:cs="Calibri"/>
          <w:b/>
          <w:sz w:val="36"/>
        </w:rPr>
        <w:t>health</w:t>
      </w:r>
      <w:r>
        <w:rPr>
          <w:rFonts w:ascii="Calibri" w:eastAsia="Calibri" w:hAnsi="Calibri" w:cs="Calibri"/>
          <w:b/>
          <w:sz w:val="36"/>
        </w:rPr>
        <w:t xml:space="preserve"> in the coming decades </w:t>
      </w:r>
      <w:proofErr w:type="gramStart"/>
      <w:r>
        <w:rPr>
          <w:rFonts w:ascii="Calibri" w:eastAsia="Calibri" w:hAnsi="Calibri" w:cs="Calibri"/>
          <w:b/>
          <w:sz w:val="36"/>
        </w:rPr>
        <w:t>as a result of</w:t>
      </w:r>
      <w:proofErr w:type="gramEnd"/>
      <w:r>
        <w:rPr>
          <w:rFonts w:ascii="Calibri" w:eastAsia="Calibri" w:hAnsi="Calibri" w:cs="Calibri"/>
          <w:b/>
          <w:sz w:val="36"/>
        </w:rPr>
        <w:t xml:space="preserve"> climate change?’</w:t>
      </w:r>
    </w:p>
    <w:p w14:paraId="2E6460ED" w14:textId="2BE98238" w:rsidR="00242110" w:rsidRDefault="00242110">
      <w:pPr>
        <w:spacing w:after="200" w:line="276" w:lineRule="auto"/>
        <w:rPr>
          <w:rFonts w:ascii="Calibri" w:eastAsia="Calibri" w:hAnsi="Calibri" w:cs="Calibri"/>
          <w:b/>
          <w:sz w:val="36"/>
        </w:rPr>
      </w:pPr>
      <w:r>
        <w:rPr>
          <w:rFonts w:ascii="Calibri" w:eastAsia="Calibri" w:hAnsi="Calibri" w:cs="Calibri"/>
          <w:b/>
          <w:sz w:val="36"/>
        </w:rPr>
        <w:t xml:space="preserve">Both </w:t>
      </w:r>
      <w:proofErr w:type="gramStart"/>
      <w:r>
        <w:rPr>
          <w:rFonts w:ascii="Calibri" w:eastAsia="Calibri" w:hAnsi="Calibri" w:cs="Calibri"/>
          <w:b/>
          <w:sz w:val="36"/>
        </w:rPr>
        <w:t>very important</w:t>
      </w:r>
      <w:proofErr w:type="gramEnd"/>
      <w:r>
        <w:rPr>
          <w:rFonts w:ascii="Calibri" w:eastAsia="Calibri" w:hAnsi="Calibri" w:cs="Calibri"/>
          <w:b/>
          <w:sz w:val="36"/>
        </w:rPr>
        <w:t xml:space="preserve"> questions indeed. So important in fact that far better minds than mine have been carrying out painstaking research over recent </w:t>
      </w:r>
      <w:r w:rsidR="00016DF2">
        <w:rPr>
          <w:rFonts w:ascii="Calibri" w:eastAsia="Calibri" w:hAnsi="Calibri" w:cs="Calibri"/>
          <w:b/>
          <w:sz w:val="36"/>
        </w:rPr>
        <w:t>years</w:t>
      </w:r>
      <w:r>
        <w:rPr>
          <w:rFonts w:ascii="Calibri" w:eastAsia="Calibri" w:hAnsi="Calibri" w:cs="Calibri"/>
          <w:b/>
          <w:sz w:val="36"/>
        </w:rPr>
        <w:t xml:space="preserve"> to establish the answers and offer as accurate a picture as possible of how the twenty first century is likely to play out.</w:t>
      </w:r>
    </w:p>
    <w:p w14:paraId="23B859A1" w14:textId="17D1A7EF" w:rsidR="00067D4B" w:rsidRDefault="00016DF2">
      <w:pPr>
        <w:spacing w:after="200" w:line="276" w:lineRule="auto"/>
        <w:rPr>
          <w:rFonts w:ascii="Calibri" w:eastAsia="Calibri" w:hAnsi="Calibri" w:cs="Calibri"/>
          <w:b/>
          <w:sz w:val="36"/>
        </w:rPr>
      </w:pPr>
      <w:r>
        <w:rPr>
          <w:rFonts w:ascii="Calibri" w:eastAsia="Calibri" w:hAnsi="Calibri" w:cs="Calibri"/>
          <w:b/>
          <w:sz w:val="36"/>
        </w:rPr>
        <w:t xml:space="preserve">It would be pretty much impossible to </w:t>
      </w:r>
      <w:r w:rsidR="00C722B9">
        <w:rPr>
          <w:rFonts w:ascii="Calibri" w:eastAsia="Calibri" w:hAnsi="Calibri" w:cs="Calibri"/>
          <w:b/>
          <w:sz w:val="36"/>
        </w:rPr>
        <w:t xml:space="preserve">do </w:t>
      </w:r>
      <w:r w:rsidR="00B8055C">
        <w:rPr>
          <w:rFonts w:ascii="Calibri" w:eastAsia="Calibri" w:hAnsi="Calibri" w:cs="Calibri"/>
          <w:b/>
          <w:sz w:val="36"/>
        </w:rPr>
        <w:t xml:space="preserve">justice to </w:t>
      </w:r>
      <w:r>
        <w:rPr>
          <w:rFonts w:ascii="Calibri" w:eastAsia="Calibri" w:hAnsi="Calibri" w:cs="Calibri"/>
          <w:b/>
          <w:sz w:val="36"/>
        </w:rPr>
        <w:t xml:space="preserve">both </w:t>
      </w:r>
      <w:r w:rsidR="00B8055C">
        <w:rPr>
          <w:rFonts w:ascii="Calibri" w:eastAsia="Calibri" w:hAnsi="Calibri" w:cs="Calibri"/>
          <w:b/>
          <w:sz w:val="36"/>
        </w:rPr>
        <w:t xml:space="preserve">of those </w:t>
      </w:r>
      <w:r>
        <w:rPr>
          <w:rFonts w:ascii="Calibri" w:eastAsia="Calibri" w:hAnsi="Calibri" w:cs="Calibri"/>
          <w:b/>
          <w:sz w:val="36"/>
        </w:rPr>
        <w:t xml:space="preserve">questions in just a single </w:t>
      </w:r>
      <w:r w:rsidR="00C722B9">
        <w:rPr>
          <w:rFonts w:ascii="Calibri" w:eastAsia="Calibri" w:hAnsi="Calibri" w:cs="Calibri"/>
          <w:b/>
          <w:sz w:val="36"/>
        </w:rPr>
        <w:t>video</w:t>
      </w:r>
      <w:r>
        <w:rPr>
          <w:rFonts w:ascii="Calibri" w:eastAsia="Calibri" w:hAnsi="Calibri" w:cs="Calibri"/>
          <w:b/>
          <w:sz w:val="36"/>
        </w:rPr>
        <w:t xml:space="preserve">, so this week </w:t>
      </w:r>
      <w:proofErr w:type="gramStart"/>
      <w:r>
        <w:rPr>
          <w:rFonts w:ascii="Calibri" w:eastAsia="Calibri" w:hAnsi="Calibri" w:cs="Calibri"/>
          <w:b/>
          <w:sz w:val="36"/>
        </w:rPr>
        <w:t>I’m</w:t>
      </w:r>
      <w:proofErr w:type="gramEnd"/>
      <w:r>
        <w:rPr>
          <w:rFonts w:ascii="Calibri" w:eastAsia="Calibri" w:hAnsi="Calibri" w:cs="Calibri"/>
          <w:b/>
          <w:sz w:val="36"/>
        </w:rPr>
        <w:t xml:space="preserve"> going to focus</w:t>
      </w:r>
      <w:r w:rsidR="00C722B9">
        <w:rPr>
          <w:rFonts w:ascii="Calibri" w:eastAsia="Calibri" w:hAnsi="Calibri" w:cs="Calibri"/>
          <w:b/>
          <w:sz w:val="36"/>
        </w:rPr>
        <w:t xml:space="preserve"> in on </w:t>
      </w:r>
      <w:r>
        <w:rPr>
          <w:rFonts w:ascii="Calibri" w:eastAsia="Calibri" w:hAnsi="Calibri" w:cs="Calibri"/>
          <w:b/>
          <w:sz w:val="36"/>
        </w:rPr>
        <w:t>population growth.</w:t>
      </w:r>
    </w:p>
    <w:p w14:paraId="5683FF76" w14:textId="5C6B23CC" w:rsidR="00A02B9D" w:rsidRDefault="00016DF2">
      <w:pPr>
        <w:spacing w:after="200" w:line="276" w:lineRule="auto"/>
        <w:rPr>
          <w:rFonts w:ascii="Calibri" w:eastAsia="Calibri" w:hAnsi="Calibri" w:cs="Calibri"/>
          <w:b/>
          <w:sz w:val="36"/>
        </w:rPr>
      </w:pPr>
      <w:proofErr w:type="gramStart"/>
      <w:r>
        <w:rPr>
          <w:rFonts w:ascii="Calibri" w:eastAsia="Calibri" w:hAnsi="Calibri" w:cs="Calibri"/>
          <w:b/>
          <w:sz w:val="36"/>
        </w:rPr>
        <w:t>Let’s</w:t>
      </w:r>
      <w:proofErr w:type="gramEnd"/>
      <w:r>
        <w:rPr>
          <w:rFonts w:ascii="Calibri" w:eastAsia="Calibri" w:hAnsi="Calibri" w:cs="Calibri"/>
          <w:b/>
          <w:sz w:val="36"/>
        </w:rPr>
        <w:t xml:space="preserve"> start with </w:t>
      </w:r>
      <w:r w:rsidR="00A02B9D">
        <w:rPr>
          <w:rFonts w:ascii="Calibri" w:eastAsia="Calibri" w:hAnsi="Calibri" w:cs="Calibri"/>
          <w:b/>
          <w:sz w:val="36"/>
        </w:rPr>
        <w:t>a very quick look at how the human population has developed throughout history.</w:t>
      </w:r>
    </w:p>
    <w:p w14:paraId="5B01B0C7" w14:textId="170EA518" w:rsidR="00A02B9D" w:rsidRDefault="00A02B9D">
      <w:pPr>
        <w:spacing w:after="200" w:line="276" w:lineRule="auto"/>
        <w:rPr>
          <w:rFonts w:ascii="Calibri" w:eastAsia="Calibri" w:hAnsi="Calibri" w:cs="Calibri"/>
          <w:b/>
          <w:sz w:val="36"/>
        </w:rPr>
      </w:pPr>
      <w:r>
        <w:rPr>
          <w:rFonts w:ascii="Calibri" w:eastAsia="Calibri" w:hAnsi="Calibri" w:cs="Calibri"/>
          <w:b/>
          <w:sz w:val="36"/>
        </w:rPr>
        <w:t xml:space="preserve">The </w:t>
      </w:r>
      <w:r w:rsidR="00D51C6D">
        <w:rPr>
          <w:rFonts w:ascii="Calibri" w:eastAsia="Calibri" w:hAnsi="Calibri" w:cs="Calibri"/>
          <w:b/>
          <w:sz w:val="36"/>
        </w:rPr>
        <w:t>brilliant website Our World in Data provides a chart based on United Nations</w:t>
      </w:r>
      <w:r w:rsidR="00B8055C">
        <w:rPr>
          <w:rFonts w:ascii="Calibri" w:eastAsia="Calibri" w:hAnsi="Calibri" w:cs="Calibri"/>
          <w:b/>
          <w:sz w:val="36"/>
        </w:rPr>
        <w:t xml:space="preserve"> </w:t>
      </w:r>
      <w:r w:rsidR="006B090A">
        <w:rPr>
          <w:rFonts w:ascii="Calibri" w:eastAsia="Calibri" w:hAnsi="Calibri" w:cs="Calibri"/>
          <w:b/>
          <w:sz w:val="36"/>
        </w:rPr>
        <w:t>population estimates</w:t>
      </w:r>
      <w:r w:rsidR="00D51C6D">
        <w:rPr>
          <w:rFonts w:ascii="Calibri" w:eastAsia="Calibri" w:hAnsi="Calibri" w:cs="Calibri"/>
          <w:b/>
          <w:sz w:val="36"/>
        </w:rPr>
        <w:t xml:space="preserve"> going </w:t>
      </w:r>
      <w:r w:rsidR="00FC511A">
        <w:rPr>
          <w:rFonts w:ascii="Calibri" w:eastAsia="Calibri" w:hAnsi="Calibri" w:cs="Calibri"/>
          <w:b/>
          <w:sz w:val="36"/>
        </w:rPr>
        <w:t xml:space="preserve">back </w:t>
      </w:r>
      <w:r w:rsidR="00D51C6D">
        <w:rPr>
          <w:rFonts w:ascii="Calibri" w:eastAsia="Calibri" w:hAnsi="Calibri" w:cs="Calibri"/>
          <w:b/>
          <w:sz w:val="36"/>
        </w:rPr>
        <w:t>1</w:t>
      </w:r>
      <w:r w:rsidR="00277EFF">
        <w:rPr>
          <w:rFonts w:ascii="Calibri" w:eastAsia="Calibri" w:hAnsi="Calibri" w:cs="Calibri"/>
          <w:b/>
          <w:sz w:val="36"/>
        </w:rPr>
        <w:t>2</w:t>
      </w:r>
      <w:r w:rsidR="00D51C6D">
        <w:rPr>
          <w:rFonts w:ascii="Calibri" w:eastAsia="Calibri" w:hAnsi="Calibri" w:cs="Calibri"/>
          <w:b/>
          <w:sz w:val="36"/>
        </w:rPr>
        <w:t>,000 years.</w:t>
      </w:r>
      <w:r w:rsidR="003E1BE5">
        <w:rPr>
          <w:rFonts w:ascii="Calibri" w:eastAsia="Calibri" w:hAnsi="Calibri" w:cs="Calibri"/>
          <w:b/>
          <w:sz w:val="36"/>
        </w:rPr>
        <w:t xml:space="preserve"> </w:t>
      </w:r>
      <w:r w:rsidR="00D51C6D">
        <w:rPr>
          <w:rFonts w:ascii="Calibri" w:eastAsia="Calibri" w:hAnsi="Calibri" w:cs="Calibri"/>
          <w:b/>
          <w:sz w:val="36"/>
        </w:rPr>
        <w:t xml:space="preserve">Obviously, we </w:t>
      </w:r>
      <w:proofErr w:type="gramStart"/>
      <w:r w:rsidR="00D51C6D">
        <w:rPr>
          <w:rFonts w:ascii="Calibri" w:eastAsia="Calibri" w:hAnsi="Calibri" w:cs="Calibri"/>
          <w:b/>
          <w:sz w:val="36"/>
        </w:rPr>
        <w:t>didn’t</w:t>
      </w:r>
      <w:proofErr w:type="gramEnd"/>
      <w:r w:rsidR="00D51C6D">
        <w:rPr>
          <w:rFonts w:ascii="Calibri" w:eastAsia="Calibri" w:hAnsi="Calibri" w:cs="Calibri"/>
          <w:b/>
          <w:sz w:val="36"/>
        </w:rPr>
        <w:t xml:space="preserve"> </w:t>
      </w:r>
      <w:r w:rsidR="006B090A">
        <w:rPr>
          <w:rFonts w:ascii="Calibri" w:eastAsia="Calibri" w:hAnsi="Calibri" w:cs="Calibri"/>
          <w:b/>
          <w:sz w:val="36"/>
        </w:rPr>
        <w:t xml:space="preserve">have anything like a  </w:t>
      </w:r>
      <w:r w:rsidR="00D51C6D">
        <w:rPr>
          <w:rFonts w:ascii="Calibri" w:eastAsia="Calibri" w:hAnsi="Calibri" w:cs="Calibri"/>
          <w:b/>
          <w:sz w:val="36"/>
        </w:rPr>
        <w:t>census all the way back then</w:t>
      </w:r>
      <w:r w:rsidR="00FC511A">
        <w:rPr>
          <w:rFonts w:ascii="Calibri" w:eastAsia="Calibri" w:hAnsi="Calibri" w:cs="Calibri"/>
          <w:b/>
          <w:sz w:val="36"/>
        </w:rPr>
        <w:t>, but based on the best available scientific analysis, t</w:t>
      </w:r>
      <w:r w:rsidR="00D51C6D">
        <w:rPr>
          <w:rFonts w:ascii="Calibri" w:eastAsia="Calibri" w:hAnsi="Calibri" w:cs="Calibri"/>
          <w:b/>
          <w:sz w:val="36"/>
        </w:rPr>
        <w:t xml:space="preserve">he UN </w:t>
      </w:r>
      <w:r w:rsidR="00FC511A">
        <w:rPr>
          <w:rFonts w:ascii="Calibri" w:eastAsia="Calibri" w:hAnsi="Calibri" w:cs="Calibri"/>
          <w:b/>
          <w:sz w:val="36"/>
        </w:rPr>
        <w:t>estimate</w:t>
      </w:r>
      <w:r w:rsidR="00016DF2">
        <w:rPr>
          <w:rFonts w:ascii="Calibri" w:eastAsia="Calibri" w:hAnsi="Calibri" w:cs="Calibri"/>
          <w:b/>
          <w:sz w:val="36"/>
        </w:rPr>
        <w:t>s</w:t>
      </w:r>
      <w:r w:rsidR="00FC511A">
        <w:rPr>
          <w:rFonts w:ascii="Calibri" w:eastAsia="Calibri" w:hAnsi="Calibri" w:cs="Calibri"/>
          <w:b/>
          <w:sz w:val="36"/>
        </w:rPr>
        <w:t xml:space="preserve"> that the number of humans </w:t>
      </w:r>
      <w:r w:rsidR="00F34E78">
        <w:rPr>
          <w:rFonts w:ascii="Calibri" w:eastAsia="Calibri" w:hAnsi="Calibri" w:cs="Calibri"/>
          <w:b/>
          <w:sz w:val="36"/>
        </w:rPr>
        <w:t xml:space="preserve">thawing out after the last ice age was </w:t>
      </w:r>
      <w:r w:rsidR="00BE0C2A">
        <w:rPr>
          <w:rFonts w:ascii="Calibri" w:eastAsia="Calibri" w:hAnsi="Calibri" w:cs="Calibri"/>
          <w:b/>
          <w:sz w:val="36"/>
        </w:rPr>
        <w:t>just under 2.5 million</w:t>
      </w:r>
      <w:r w:rsidR="00F34E78">
        <w:rPr>
          <w:rFonts w:ascii="Calibri" w:eastAsia="Calibri" w:hAnsi="Calibri" w:cs="Calibri"/>
          <w:b/>
          <w:sz w:val="36"/>
        </w:rPr>
        <w:t>.</w:t>
      </w:r>
      <w:r w:rsidR="00FC511A">
        <w:rPr>
          <w:rFonts w:ascii="Calibri" w:eastAsia="Calibri" w:hAnsi="Calibri" w:cs="Calibri"/>
          <w:b/>
          <w:sz w:val="36"/>
        </w:rPr>
        <w:t xml:space="preserve"> By the beginning of </w:t>
      </w:r>
      <w:r w:rsidR="00F34E78">
        <w:rPr>
          <w:rFonts w:ascii="Calibri" w:eastAsia="Calibri" w:hAnsi="Calibri" w:cs="Calibri"/>
          <w:b/>
          <w:sz w:val="36"/>
        </w:rPr>
        <w:t xml:space="preserve">the rise of </w:t>
      </w:r>
      <w:r w:rsidR="00FC511A">
        <w:rPr>
          <w:rFonts w:ascii="Calibri" w:eastAsia="Calibri" w:hAnsi="Calibri" w:cs="Calibri"/>
          <w:b/>
          <w:sz w:val="36"/>
        </w:rPr>
        <w:t xml:space="preserve">Ancient Egypt, around 3000 BC, the population had risen to </w:t>
      </w:r>
      <w:r w:rsidR="00FC511A">
        <w:rPr>
          <w:rFonts w:ascii="Calibri" w:eastAsia="Calibri" w:hAnsi="Calibri" w:cs="Calibri"/>
          <w:b/>
          <w:sz w:val="36"/>
        </w:rPr>
        <w:lastRenderedPageBreak/>
        <w:t xml:space="preserve">about </w:t>
      </w:r>
      <w:r w:rsidR="00F34E78">
        <w:rPr>
          <w:rFonts w:ascii="Calibri" w:eastAsia="Calibri" w:hAnsi="Calibri" w:cs="Calibri"/>
          <w:b/>
          <w:sz w:val="36"/>
        </w:rPr>
        <w:t>45</w:t>
      </w:r>
      <w:r w:rsidR="00FC511A">
        <w:rPr>
          <w:rFonts w:ascii="Calibri" w:eastAsia="Calibri" w:hAnsi="Calibri" w:cs="Calibri"/>
          <w:b/>
          <w:sz w:val="36"/>
        </w:rPr>
        <w:t xml:space="preserve"> million and by 1 AD we were up to about </w:t>
      </w:r>
      <w:r w:rsidR="00F34E78">
        <w:rPr>
          <w:rFonts w:ascii="Calibri" w:eastAsia="Calibri" w:hAnsi="Calibri" w:cs="Calibri"/>
          <w:b/>
          <w:sz w:val="36"/>
        </w:rPr>
        <w:t xml:space="preserve">190 million or so. That number rose </w:t>
      </w:r>
      <w:proofErr w:type="gramStart"/>
      <w:r w:rsidR="00F34E78">
        <w:rPr>
          <w:rFonts w:ascii="Calibri" w:eastAsia="Calibri" w:hAnsi="Calibri" w:cs="Calibri"/>
          <w:b/>
          <w:sz w:val="36"/>
        </w:rPr>
        <w:t>fairly modestly</w:t>
      </w:r>
      <w:proofErr w:type="gramEnd"/>
      <w:r w:rsidR="00F34E78">
        <w:rPr>
          <w:rFonts w:ascii="Calibri" w:eastAsia="Calibri" w:hAnsi="Calibri" w:cs="Calibri"/>
          <w:b/>
          <w:sz w:val="36"/>
        </w:rPr>
        <w:t xml:space="preserve"> all the way to </w:t>
      </w:r>
      <w:r w:rsidR="00555B8D">
        <w:rPr>
          <w:rFonts w:ascii="Calibri" w:eastAsia="Calibri" w:hAnsi="Calibri" w:cs="Calibri"/>
          <w:b/>
          <w:sz w:val="36"/>
        </w:rPr>
        <w:t>the fourteenth century</w:t>
      </w:r>
      <w:r w:rsidR="00F34E78">
        <w:rPr>
          <w:rFonts w:ascii="Calibri" w:eastAsia="Calibri" w:hAnsi="Calibri" w:cs="Calibri"/>
          <w:b/>
          <w:sz w:val="36"/>
        </w:rPr>
        <w:t xml:space="preserve"> when famine and bubonic plague brought an abrupt halt</w:t>
      </w:r>
      <w:r w:rsidR="003E1BE5">
        <w:rPr>
          <w:rFonts w:ascii="Calibri" w:eastAsia="Calibri" w:hAnsi="Calibri" w:cs="Calibri"/>
          <w:b/>
          <w:sz w:val="36"/>
        </w:rPr>
        <w:t xml:space="preserve"> </w:t>
      </w:r>
      <w:r w:rsidR="00F34E78">
        <w:rPr>
          <w:rFonts w:ascii="Calibri" w:eastAsia="Calibri" w:hAnsi="Calibri" w:cs="Calibri"/>
          <w:b/>
          <w:sz w:val="36"/>
        </w:rPr>
        <w:t xml:space="preserve">to population growth. Things </w:t>
      </w:r>
      <w:r w:rsidR="00555B8D">
        <w:rPr>
          <w:rFonts w:ascii="Calibri" w:eastAsia="Calibri" w:hAnsi="Calibri" w:cs="Calibri"/>
          <w:b/>
          <w:sz w:val="36"/>
        </w:rPr>
        <w:t xml:space="preserve">eventually </w:t>
      </w:r>
      <w:r w:rsidR="00F34E78">
        <w:rPr>
          <w:rFonts w:ascii="Calibri" w:eastAsia="Calibri" w:hAnsi="Calibri" w:cs="Calibri"/>
          <w:b/>
          <w:sz w:val="36"/>
        </w:rPr>
        <w:t xml:space="preserve">got going again </w:t>
      </w:r>
      <w:r w:rsidR="00555B8D">
        <w:rPr>
          <w:rFonts w:ascii="Calibri" w:eastAsia="Calibri" w:hAnsi="Calibri" w:cs="Calibri"/>
          <w:b/>
          <w:sz w:val="36"/>
        </w:rPr>
        <w:t xml:space="preserve">though, </w:t>
      </w:r>
      <w:r w:rsidR="00F34E78">
        <w:rPr>
          <w:rFonts w:ascii="Calibri" w:eastAsia="Calibri" w:hAnsi="Calibri" w:cs="Calibri"/>
          <w:b/>
          <w:sz w:val="36"/>
        </w:rPr>
        <w:t>and by 1750</w:t>
      </w:r>
      <w:r w:rsidR="00555B8D">
        <w:rPr>
          <w:rFonts w:ascii="Calibri" w:eastAsia="Calibri" w:hAnsi="Calibri" w:cs="Calibri"/>
          <w:b/>
          <w:sz w:val="36"/>
        </w:rPr>
        <w:t xml:space="preserve"> </w:t>
      </w:r>
      <w:r w:rsidR="00F34E78">
        <w:rPr>
          <w:rFonts w:ascii="Calibri" w:eastAsia="Calibri" w:hAnsi="Calibri" w:cs="Calibri"/>
          <w:b/>
          <w:sz w:val="36"/>
        </w:rPr>
        <w:t>there were just over 800 million</w:t>
      </w:r>
      <w:r w:rsidR="00555B8D">
        <w:rPr>
          <w:rFonts w:ascii="Calibri" w:eastAsia="Calibri" w:hAnsi="Calibri" w:cs="Calibri"/>
          <w:b/>
          <w:sz w:val="36"/>
        </w:rPr>
        <w:t xml:space="preserve"> humans</w:t>
      </w:r>
      <w:r w:rsidR="00F34E78">
        <w:rPr>
          <w:rFonts w:ascii="Calibri" w:eastAsia="Calibri" w:hAnsi="Calibri" w:cs="Calibri"/>
          <w:b/>
          <w:sz w:val="36"/>
        </w:rPr>
        <w:t xml:space="preserve"> on the planet.</w:t>
      </w:r>
      <w:r w:rsidR="003E1BE5">
        <w:rPr>
          <w:rFonts w:ascii="Calibri" w:eastAsia="Calibri" w:hAnsi="Calibri" w:cs="Calibri"/>
          <w:b/>
          <w:sz w:val="36"/>
        </w:rPr>
        <w:t xml:space="preserve"> </w:t>
      </w:r>
    </w:p>
    <w:p w14:paraId="76AAC79E" w14:textId="74E39AF7" w:rsidR="00A0269B" w:rsidRDefault="00555B8D">
      <w:pPr>
        <w:spacing w:after="200" w:line="276" w:lineRule="auto"/>
        <w:rPr>
          <w:rFonts w:ascii="Calibri" w:eastAsia="Calibri" w:hAnsi="Calibri" w:cs="Calibri"/>
          <w:b/>
          <w:sz w:val="36"/>
        </w:rPr>
      </w:pPr>
      <w:r>
        <w:rPr>
          <w:rFonts w:ascii="Calibri" w:eastAsia="Calibri" w:hAnsi="Calibri" w:cs="Calibri"/>
          <w:b/>
          <w:sz w:val="36"/>
        </w:rPr>
        <w:t xml:space="preserve">Then things went a little bit crazy. Largely </w:t>
      </w:r>
      <w:proofErr w:type="gramStart"/>
      <w:r>
        <w:rPr>
          <w:rFonts w:ascii="Calibri" w:eastAsia="Calibri" w:hAnsi="Calibri" w:cs="Calibri"/>
          <w:b/>
          <w:sz w:val="36"/>
        </w:rPr>
        <w:t>as a result of</w:t>
      </w:r>
      <w:proofErr w:type="gramEnd"/>
      <w:r>
        <w:rPr>
          <w:rFonts w:ascii="Calibri" w:eastAsia="Calibri" w:hAnsi="Calibri" w:cs="Calibri"/>
          <w:b/>
          <w:sz w:val="36"/>
        </w:rPr>
        <w:t xml:space="preserve"> the industrial revolution, population more or less doubled within a hundred and fifty years. So, we entered the twentieth century at one point six five billion. And that was just the bottom of an exponential curve. When my Dad was born, in 1943, the population was two point three four billion, and by the time I came along, in 1969, that had shot up to the </w:t>
      </w:r>
      <w:r w:rsidR="00A0269B">
        <w:rPr>
          <w:rFonts w:ascii="Calibri" w:eastAsia="Calibri" w:hAnsi="Calibri" w:cs="Calibri"/>
          <w:b/>
          <w:sz w:val="36"/>
        </w:rPr>
        <w:t xml:space="preserve">three </w:t>
      </w:r>
      <w:r>
        <w:rPr>
          <w:rFonts w:ascii="Calibri" w:eastAsia="Calibri" w:hAnsi="Calibri" w:cs="Calibri"/>
          <w:b/>
          <w:sz w:val="36"/>
        </w:rPr>
        <w:t>point six three billion. Over the course of just my lifetime, world population has more than doubled ag</w:t>
      </w:r>
      <w:r w:rsidR="00A0269B">
        <w:rPr>
          <w:rFonts w:ascii="Calibri" w:eastAsia="Calibri" w:hAnsi="Calibri" w:cs="Calibri"/>
          <w:b/>
          <w:sz w:val="36"/>
        </w:rPr>
        <w:t xml:space="preserve">ain, and today’s number is seven point eight billion and counting. </w:t>
      </w:r>
      <w:proofErr w:type="gramStart"/>
      <w:r w:rsidR="00A0269B">
        <w:rPr>
          <w:rFonts w:ascii="Calibri" w:eastAsia="Calibri" w:hAnsi="Calibri" w:cs="Calibri"/>
          <w:b/>
          <w:sz w:val="36"/>
        </w:rPr>
        <w:t>Here’s</w:t>
      </w:r>
      <w:proofErr w:type="gramEnd"/>
      <w:r w:rsidR="00A0269B">
        <w:rPr>
          <w:rFonts w:ascii="Calibri" w:eastAsia="Calibri" w:hAnsi="Calibri" w:cs="Calibri"/>
          <w:b/>
          <w:sz w:val="36"/>
        </w:rPr>
        <w:t xml:space="preserve"> the clock at the </w:t>
      </w:r>
      <w:proofErr w:type="spellStart"/>
      <w:r w:rsidR="00A0269B">
        <w:rPr>
          <w:rFonts w:ascii="Calibri" w:eastAsia="Calibri" w:hAnsi="Calibri" w:cs="Calibri"/>
          <w:b/>
          <w:sz w:val="36"/>
        </w:rPr>
        <w:t>Worldometer</w:t>
      </w:r>
      <w:proofErr w:type="spellEnd"/>
      <w:r w:rsidR="00A0269B">
        <w:rPr>
          <w:rFonts w:ascii="Calibri" w:eastAsia="Calibri" w:hAnsi="Calibri" w:cs="Calibri"/>
          <w:b/>
          <w:sz w:val="36"/>
        </w:rPr>
        <w:t xml:space="preserve"> website showing how the number is currently increasing based on statistics for births versus deaths.</w:t>
      </w:r>
    </w:p>
    <w:p w14:paraId="01373BCB" w14:textId="77777777" w:rsidR="009848D2" w:rsidRDefault="00A0269B">
      <w:pPr>
        <w:spacing w:after="200" w:line="276" w:lineRule="auto"/>
        <w:rPr>
          <w:rFonts w:ascii="Calibri" w:eastAsia="Calibri" w:hAnsi="Calibri" w:cs="Calibri"/>
          <w:b/>
          <w:sz w:val="36"/>
        </w:rPr>
      </w:pPr>
      <w:r>
        <w:rPr>
          <w:rFonts w:ascii="Calibri" w:eastAsia="Calibri" w:hAnsi="Calibri" w:cs="Calibri"/>
          <w:b/>
          <w:sz w:val="36"/>
        </w:rPr>
        <w:t xml:space="preserve">Looks quite alarming </w:t>
      </w:r>
      <w:proofErr w:type="gramStart"/>
      <w:r>
        <w:rPr>
          <w:rFonts w:ascii="Calibri" w:eastAsia="Calibri" w:hAnsi="Calibri" w:cs="Calibri"/>
          <w:b/>
          <w:sz w:val="36"/>
        </w:rPr>
        <w:t>doesn’t</w:t>
      </w:r>
      <w:proofErr w:type="gramEnd"/>
      <w:r>
        <w:rPr>
          <w:rFonts w:ascii="Calibri" w:eastAsia="Calibri" w:hAnsi="Calibri" w:cs="Calibri"/>
          <w:b/>
          <w:sz w:val="36"/>
        </w:rPr>
        <w:t xml:space="preserve"> it. </w:t>
      </w:r>
    </w:p>
    <w:p w14:paraId="0A78E78F" w14:textId="02464D2F" w:rsidR="009848D2" w:rsidRDefault="009848D2">
      <w:pPr>
        <w:spacing w:after="200" w:line="276" w:lineRule="auto"/>
        <w:rPr>
          <w:rFonts w:ascii="Calibri" w:eastAsia="Calibri" w:hAnsi="Calibri" w:cs="Calibri"/>
          <w:b/>
          <w:sz w:val="36"/>
        </w:rPr>
      </w:pPr>
      <w:r>
        <w:rPr>
          <w:rFonts w:ascii="Calibri" w:eastAsia="Calibri" w:hAnsi="Calibri" w:cs="Calibri"/>
          <w:b/>
          <w:sz w:val="36"/>
        </w:rPr>
        <w:t xml:space="preserve">But although the absolute population number is still going up, the global fertility rate, which is the average number of children per woman, has </w:t>
      </w:r>
      <w:proofErr w:type="gramStart"/>
      <w:r>
        <w:rPr>
          <w:rFonts w:ascii="Calibri" w:eastAsia="Calibri" w:hAnsi="Calibri" w:cs="Calibri"/>
          <w:b/>
          <w:sz w:val="36"/>
        </w:rPr>
        <w:t>actually been</w:t>
      </w:r>
      <w:proofErr w:type="gramEnd"/>
      <w:r>
        <w:rPr>
          <w:rFonts w:ascii="Calibri" w:eastAsia="Calibri" w:hAnsi="Calibri" w:cs="Calibri"/>
          <w:b/>
          <w:sz w:val="36"/>
        </w:rPr>
        <w:t xml:space="preserve"> </w:t>
      </w:r>
      <w:r w:rsidR="00DE2FA8">
        <w:rPr>
          <w:rFonts w:ascii="Calibri" w:eastAsia="Calibri" w:hAnsi="Calibri" w:cs="Calibri"/>
          <w:b/>
          <w:sz w:val="36"/>
        </w:rPr>
        <w:t>rapidly</w:t>
      </w:r>
      <w:r>
        <w:rPr>
          <w:rFonts w:ascii="Calibri" w:eastAsia="Calibri" w:hAnsi="Calibri" w:cs="Calibri"/>
          <w:b/>
          <w:sz w:val="36"/>
        </w:rPr>
        <w:t xml:space="preserve"> declining since the middle of the last century. </w:t>
      </w:r>
    </w:p>
    <w:p w14:paraId="7012C018" w14:textId="51301053" w:rsidR="00603F21" w:rsidRDefault="009848D2">
      <w:pPr>
        <w:spacing w:after="200" w:line="276" w:lineRule="auto"/>
        <w:rPr>
          <w:rFonts w:ascii="Calibri" w:eastAsia="Calibri" w:hAnsi="Calibri" w:cs="Calibri"/>
          <w:b/>
          <w:sz w:val="36"/>
        </w:rPr>
      </w:pPr>
      <w:r>
        <w:rPr>
          <w:rFonts w:ascii="Calibri" w:eastAsia="Calibri" w:hAnsi="Calibri" w:cs="Calibri"/>
          <w:b/>
          <w:sz w:val="36"/>
        </w:rPr>
        <w:t xml:space="preserve">In 1950, </w:t>
      </w:r>
      <w:r w:rsidR="00603F21">
        <w:rPr>
          <w:rFonts w:ascii="Calibri" w:eastAsia="Calibri" w:hAnsi="Calibri" w:cs="Calibri"/>
          <w:b/>
          <w:sz w:val="36"/>
        </w:rPr>
        <w:t>women on average had</w:t>
      </w:r>
      <w:r>
        <w:rPr>
          <w:rFonts w:ascii="Calibri" w:eastAsia="Calibri" w:hAnsi="Calibri" w:cs="Calibri"/>
          <w:b/>
          <w:sz w:val="36"/>
        </w:rPr>
        <w:t xml:space="preserve"> </w:t>
      </w:r>
      <w:r w:rsidR="007948DC">
        <w:rPr>
          <w:rFonts w:ascii="Calibri" w:eastAsia="Calibri" w:hAnsi="Calibri" w:cs="Calibri"/>
          <w:b/>
          <w:sz w:val="36"/>
        </w:rPr>
        <w:t xml:space="preserve">just over </w:t>
      </w:r>
      <w:r>
        <w:rPr>
          <w:rFonts w:ascii="Calibri" w:eastAsia="Calibri" w:hAnsi="Calibri" w:cs="Calibri"/>
          <w:b/>
          <w:sz w:val="36"/>
        </w:rPr>
        <w:t xml:space="preserve">five children </w:t>
      </w:r>
      <w:r w:rsidR="00603F21">
        <w:rPr>
          <w:rFonts w:ascii="Calibri" w:eastAsia="Calibri" w:hAnsi="Calibri" w:cs="Calibri"/>
          <w:b/>
          <w:sz w:val="36"/>
        </w:rPr>
        <w:t>each</w:t>
      </w:r>
      <w:r w:rsidR="00E02A77">
        <w:rPr>
          <w:rFonts w:ascii="Calibri" w:eastAsia="Calibri" w:hAnsi="Calibri" w:cs="Calibri"/>
          <w:b/>
          <w:sz w:val="36"/>
        </w:rPr>
        <w:t xml:space="preserve">. </w:t>
      </w:r>
      <w:r w:rsidR="00603F21">
        <w:rPr>
          <w:rFonts w:ascii="Calibri" w:eastAsia="Calibri" w:hAnsi="Calibri" w:cs="Calibri"/>
          <w:b/>
          <w:sz w:val="36"/>
        </w:rPr>
        <w:t xml:space="preserve">That number varied dramatically from country to country of </w:t>
      </w:r>
      <w:r w:rsidR="00603F21">
        <w:rPr>
          <w:rFonts w:ascii="Calibri" w:eastAsia="Calibri" w:hAnsi="Calibri" w:cs="Calibri"/>
          <w:b/>
          <w:sz w:val="36"/>
        </w:rPr>
        <w:lastRenderedPageBreak/>
        <w:t xml:space="preserve">course. </w:t>
      </w:r>
      <w:r w:rsidR="006B090A">
        <w:rPr>
          <w:rFonts w:ascii="Calibri" w:eastAsia="Calibri" w:hAnsi="Calibri" w:cs="Calibri"/>
          <w:b/>
          <w:sz w:val="36"/>
        </w:rPr>
        <w:t>Places</w:t>
      </w:r>
      <w:r w:rsidR="00603F21">
        <w:rPr>
          <w:rFonts w:ascii="Calibri" w:eastAsia="Calibri" w:hAnsi="Calibri" w:cs="Calibri"/>
          <w:b/>
          <w:sz w:val="36"/>
        </w:rPr>
        <w:t xml:space="preserve"> like Rwanda, Kenya and the Philippines had an average of seven children per woman. China and India were just over six. </w:t>
      </w:r>
      <w:r w:rsidR="001B6F3B">
        <w:rPr>
          <w:rFonts w:ascii="Calibri" w:eastAsia="Calibri" w:hAnsi="Calibri" w:cs="Calibri"/>
          <w:b/>
          <w:sz w:val="36"/>
        </w:rPr>
        <w:t xml:space="preserve">And the </w:t>
      </w:r>
      <w:r w:rsidR="00603F21">
        <w:rPr>
          <w:rFonts w:ascii="Calibri" w:eastAsia="Calibri" w:hAnsi="Calibri" w:cs="Calibri"/>
          <w:b/>
          <w:sz w:val="36"/>
        </w:rPr>
        <w:t xml:space="preserve">United States </w:t>
      </w:r>
      <w:r w:rsidR="001B6F3B">
        <w:rPr>
          <w:rFonts w:ascii="Calibri" w:eastAsia="Calibri" w:hAnsi="Calibri" w:cs="Calibri"/>
          <w:b/>
          <w:sz w:val="36"/>
        </w:rPr>
        <w:t xml:space="preserve">and most of Europe </w:t>
      </w:r>
      <w:r w:rsidR="00603F21">
        <w:rPr>
          <w:rFonts w:ascii="Calibri" w:eastAsia="Calibri" w:hAnsi="Calibri" w:cs="Calibri"/>
          <w:b/>
          <w:sz w:val="36"/>
        </w:rPr>
        <w:t xml:space="preserve">stood at </w:t>
      </w:r>
      <w:r w:rsidR="007948DC">
        <w:rPr>
          <w:rFonts w:ascii="Calibri" w:eastAsia="Calibri" w:hAnsi="Calibri" w:cs="Calibri"/>
          <w:b/>
          <w:sz w:val="36"/>
        </w:rPr>
        <w:t>somewhere between two and a half and just over three</w:t>
      </w:r>
      <w:r w:rsidR="001B6F3B">
        <w:rPr>
          <w:rFonts w:ascii="Calibri" w:eastAsia="Calibri" w:hAnsi="Calibri" w:cs="Calibri"/>
          <w:b/>
          <w:sz w:val="36"/>
        </w:rPr>
        <w:t xml:space="preserve">. Only one country had a fertility rate less than the </w:t>
      </w:r>
      <w:r w:rsidR="007948DC">
        <w:rPr>
          <w:rFonts w:ascii="Calibri" w:eastAsia="Calibri" w:hAnsi="Calibri" w:cs="Calibri"/>
          <w:b/>
          <w:sz w:val="36"/>
        </w:rPr>
        <w:t xml:space="preserve">statistical </w:t>
      </w:r>
      <w:r w:rsidR="001B6F3B">
        <w:rPr>
          <w:rFonts w:ascii="Calibri" w:eastAsia="Calibri" w:hAnsi="Calibri" w:cs="Calibri"/>
          <w:b/>
          <w:sz w:val="36"/>
        </w:rPr>
        <w:t>replacement rate. And that was tiny little Luxembourg.</w:t>
      </w:r>
    </w:p>
    <w:p w14:paraId="60771A6B" w14:textId="6AA12D3B" w:rsidR="006B090A" w:rsidRDefault="001B6F3B">
      <w:pPr>
        <w:spacing w:after="200" w:line="276" w:lineRule="auto"/>
        <w:rPr>
          <w:rFonts w:ascii="Calibri" w:eastAsia="Calibri" w:hAnsi="Calibri" w:cs="Calibri"/>
          <w:b/>
          <w:sz w:val="36"/>
        </w:rPr>
      </w:pPr>
      <w:r>
        <w:rPr>
          <w:rFonts w:ascii="Calibri" w:eastAsia="Calibri" w:hAnsi="Calibri" w:cs="Calibri"/>
          <w:b/>
          <w:sz w:val="36"/>
        </w:rPr>
        <w:t xml:space="preserve">And when I say replacement rate, I just mean the simple arithmetic that says if </w:t>
      </w:r>
      <w:r w:rsidR="00416E88">
        <w:rPr>
          <w:rFonts w:ascii="Calibri" w:eastAsia="Calibri" w:hAnsi="Calibri" w:cs="Calibri"/>
          <w:b/>
          <w:sz w:val="36"/>
        </w:rPr>
        <w:t xml:space="preserve">each </w:t>
      </w:r>
      <w:r>
        <w:rPr>
          <w:rFonts w:ascii="Calibri" w:eastAsia="Calibri" w:hAnsi="Calibri" w:cs="Calibri"/>
          <w:b/>
          <w:sz w:val="36"/>
        </w:rPr>
        <w:t>m</w:t>
      </w:r>
      <w:r w:rsidR="00416E88">
        <w:rPr>
          <w:rFonts w:ascii="Calibri" w:eastAsia="Calibri" w:hAnsi="Calibri" w:cs="Calibri"/>
          <w:b/>
          <w:sz w:val="36"/>
        </w:rPr>
        <w:t>a</w:t>
      </w:r>
      <w:r>
        <w:rPr>
          <w:rFonts w:ascii="Calibri" w:eastAsia="Calibri" w:hAnsi="Calibri" w:cs="Calibri"/>
          <w:b/>
          <w:sz w:val="36"/>
        </w:rPr>
        <w:t xml:space="preserve">n and woman </w:t>
      </w:r>
      <w:r w:rsidR="00416E88">
        <w:rPr>
          <w:rFonts w:ascii="Calibri" w:eastAsia="Calibri" w:hAnsi="Calibri" w:cs="Calibri"/>
          <w:b/>
          <w:sz w:val="36"/>
        </w:rPr>
        <w:t>on average have two kids</w:t>
      </w:r>
      <w:r>
        <w:rPr>
          <w:rFonts w:ascii="Calibri" w:eastAsia="Calibri" w:hAnsi="Calibri" w:cs="Calibri"/>
          <w:b/>
          <w:sz w:val="36"/>
        </w:rPr>
        <w:t>,</w:t>
      </w:r>
      <w:r w:rsidR="00416E88">
        <w:rPr>
          <w:rFonts w:ascii="Calibri" w:eastAsia="Calibri" w:hAnsi="Calibri" w:cs="Calibri"/>
          <w:b/>
          <w:sz w:val="36"/>
        </w:rPr>
        <w:t xml:space="preserve"> then those two kids will </w:t>
      </w:r>
      <w:r w:rsidR="007948DC">
        <w:rPr>
          <w:rFonts w:ascii="Calibri" w:eastAsia="Calibri" w:hAnsi="Calibri" w:cs="Calibri"/>
          <w:b/>
          <w:sz w:val="36"/>
        </w:rPr>
        <w:t xml:space="preserve">just </w:t>
      </w:r>
      <w:r w:rsidR="00416E88">
        <w:rPr>
          <w:rFonts w:ascii="Calibri" w:eastAsia="Calibri" w:hAnsi="Calibri" w:cs="Calibri"/>
          <w:b/>
          <w:sz w:val="36"/>
        </w:rPr>
        <w:t xml:space="preserve">replace the parents when the parents die, and population will remain static. </w:t>
      </w:r>
      <w:r w:rsidR="007948DC">
        <w:rPr>
          <w:rFonts w:ascii="Calibri" w:eastAsia="Calibri" w:hAnsi="Calibri" w:cs="Calibri"/>
          <w:b/>
          <w:sz w:val="36"/>
        </w:rPr>
        <w:t>Statisticians more precisely put that number at two point one, for reasons that are</w:t>
      </w:r>
      <w:r w:rsidR="006B090A">
        <w:rPr>
          <w:rFonts w:ascii="Calibri" w:eastAsia="Calibri" w:hAnsi="Calibri" w:cs="Calibri"/>
          <w:b/>
          <w:sz w:val="36"/>
        </w:rPr>
        <w:t xml:space="preserve">, to be honest, </w:t>
      </w:r>
      <w:r w:rsidR="007948DC">
        <w:rPr>
          <w:rFonts w:ascii="Calibri" w:eastAsia="Calibri" w:hAnsi="Calibri" w:cs="Calibri"/>
          <w:b/>
          <w:sz w:val="36"/>
        </w:rPr>
        <w:t xml:space="preserve">just too dull </w:t>
      </w:r>
      <w:r w:rsidR="006B090A">
        <w:rPr>
          <w:rFonts w:ascii="Calibri" w:eastAsia="Calibri" w:hAnsi="Calibri" w:cs="Calibri"/>
          <w:b/>
          <w:sz w:val="36"/>
        </w:rPr>
        <w:t>to talk about.</w:t>
      </w:r>
    </w:p>
    <w:p w14:paraId="3FF4B6A9" w14:textId="3BEF254F" w:rsidR="001B6F3B" w:rsidRDefault="007948DC">
      <w:pPr>
        <w:spacing w:after="200" w:line="276" w:lineRule="auto"/>
        <w:rPr>
          <w:rFonts w:ascii="Calibri" w:eastAsia="Calibri" w:hAnsi="Calibri" w:cs="Calibri"/>
          <w:b/>
          <w:sz w:val="36"/>
        </w:rPr>
      </w:pPr>
      <w:r>
        <w:rPr>
          <w:rFonts w:ascii="Calibri" w:eastAsia="Calibri" w:hAnsi="Calibri" w:cs="Calibri"/>
          <w:b/>
          <w:sz w:val="36"/>
        </w:rPr>
        <w:t>Anyway, a</w:t>
      </w:r>
      <w:r w:rsidR="00416E88">
        <w:rPr>
          <w:rFonts w:ascii="Calibri" w:eastAsia="Calibri" w:hAnsi="Calibri" w:cs="Calibri"/>
          <w:b/>
          <w:sz w:val="36"/>
        </w:rPr>
        <w:t>nything above replacement rate results in increasing population and anything below replacement rate results in a declining population.</w:t>
      </w:r>
    </w:p>
    <w:p w14:paraId="5F977F26" w14:textId="4B0E6529" w:rsidR="003D3630" w:rsidRDefault="00416E88">
      <w:pPr>
        <w:spacing w:after="200" w:line="276" w:lineRule="auto"/>
        <w:rPr>
          <w:rFonts w:ascii="Calibri" w:eastAsia="Calibri" w:hAnsi="Calibri" w:cs="Calibri"/>
          <w:b/>
          <w:sz w:val="36"/>
        </w:rPr>
      </w:pPr>
      <w:r>
        <w:rPr>
          <w:rFonts w:ascii="Calibri" w:eastAsia="Calibri" w:hAnsi="Calibri" w:cs="Calibri"/>
          <w:b/>
          <w:sz w:val="36"/>
        </w:rPr>
        <w:t>S</w:t>
      </w:r>
      <w:r w:rsidR="00E02A77" w:rsidRPr="00416E88">
        <w:rPr>
          <w:rFonts w:ascii="Calibri" w:eastAsia="Calibri" w:hAnsi="Calibri" w:cs="Calibri"/>
          <w:b/>
          <w:sz w:val="36"/>
        </w:rPr>
        <w:t xml:space="preserve">ince </w:t>
      </w:r>
      <w:r>
        <w:rPr>
          <w:rFonts w:ascii="Calibri" w:eastAsia="Calibri" w:hAnsi="Calibri" w:cs="Calibri"/>
          <w:b/>
          <w:sz w:val="36"/>
        </w:rPr>
        <w:t xml:space="preserve">about 1965, </w:t>
      </w:r>
      <w:r w:rsidR="00E02A77" w:rsidRPr="00416E88">
        <w:rPr>
          <w:rFonts w:ascii="Calibri" w:eastAsia="Calibri" w:hAnsi="Calibri" w:cs="Calibri"/>
          <w:b/>
          <w:sz w:val="36"/>
        </w:rPr>
        <w:t>the world has seen a d</w:t>
      </w:r>
      <w:r w:rsidR="007948DC">
        <w:rPr>
          <w:rFonts w:ascii="Calibri" w:eastAsia="Calibri" w:hAnsi="Calibri" w:cs="Calibri"/>
          <w:b/>
          <w:sz w:val="36"/>
        </w:rPr>
        <w:t>rop</w:t>
      </w:r>
      <w:r w:rsidR="00E02A77" w:rsidRPr="00416E88">
        <w:rPr>
          <w:rFonts w:ascii="Calibri" w:eastAsia="Calibri" w:hAnsi="Calibri" w:cs="Calibri"/>
          <w:b/>
          <w:sz w:val="36"/>
        </w:rPr>
        <w:t xml:space="preserve"> in fertility rates </w:t>
      </w:r>
      <w:proofErr w:type="gramStart"/>
      <w:r w:rsidR="00E02A77" w:rsidRPr="00416E88">
        <w:rPr>
          <w:rFonts w:ascii="Calibri" w:eastAsia="Calibri" w:hAnsi="Calibri" w:cs="Calibri"/>
          <w:b/>
          <w:sz w:val="36"/>
        </w:rPr>
        <w:t>never before</w:t>
      </w:r>
      <w:proofErr w:type="gramEnd"/>
      <w:r w:rsidR="00E02A77" w:rsidRPr="00416E88">
        <w:rPr>
          <w:rFonts w:ascii="Calibri" w:eastAsia="Calibri" w:hAnsi="Calibri" w:cs="Calibri"/>
          <w:b/>
          <w:sz w:val="36"/>
        </w:rPr>
        <w:t xml:space="preserve"> experienced in the whole of human history</w:t>
      </w:r>
      <w:r>
        <w:rPr>
          <w:rFonts w:ascii="Calibri" w:eastAsia="Calibri" w:hAnsi="Calibri" w:cs="Calibri"/>
          <w:b/>
          <w:sz w:val="36"/>
        </w:rPr>
        <w:t>. The global average now stands at</w:t>
      </w:r>
      <w:r w:rsidR="007948DC">
        <w:rPr>
          <w:rFonts w:ascii="Calibri" w:eastAsia="Calibri" w:hAnsi="Calibri" w:cs="Calibri"/>
          <w:b/>
          <w:sz w:val="36"/>
        </w:rPr>
        <w:t xml:space="preserve"> just over two point four</w:t>
      </w:r>
      <w:r>
        <w:rPr>
          <w:rFonts w:ascii="Calibri" w:eastAsia="Calibri" w:hAnsi="Calibri" w:cs="Calibri"/>
          <w:b/>
          <w:sz w:val="36"/>
        </w:rPr>
        <w:t xml:space="preserve"> and is projected </w:t>
      </w:r>
      <w:r w:rsidR="006B090A">
        <w:rPr>
          <w:rFonts w:ascii="Calibri" w:eastAsia="Calibri" w:hAnsi="Calibri" w:cs="Calibri"/>
          <w:b/>
          <w:sz w:val="36"/>
        </w:rPr>
        <w:t xml:space="preserve">by the United Nations </w:t>
      </w:r>
      <w:r>
        <w:rPr>
          <w:rFonts w:ascii="Calibri" w:eastAsia="Calibri" w:hAnsi="Calibri" w:cs="Calibri"/>
          <w:b/>
          <w:sz w:val="36"/>
        </w:rPr>
        <w:t xml:space="preserve">to be </w:t>
      </w:r>
      <w:r w:rsidR="007948DC">
        <w:rPr>
          <w:rFonts w:ascii="Calibri" w:eastAsia="Calibri" w:hAnsi="Calibri" w:cs="Calibri"/>
          <w:b/>
          <w:sz w:val="36"/>
        </w:rPr>
        <w:t xml:space="preserve">about </w:t>
      </w:r>
      <w:r w:rsidR="006B090A">
        <w:rPr>
          <w:rFonts w:ascii="Calibri" w:eastAsia="Calibri" w:hAnsi="Calibri" w:cs="Calibri"/>
          <w:b/>
          <w:sz w:val="36"/>
        </w:rPr>
        <w:t xml:space="preserve">two point one </w:t>
      </w:r>
      <w:r>
        <w:rPr>
          <w:rFonts w:ascii="Calibri" w:eastAsia="Calibri" w:hAnsi="Calibri" w:cs="Calibri"/>
          <w:b/>
          <w:sz w:val="36"/>
        </w:rPr>
        <w:t>by the end of th</w:t>
      </w:r>
      <w:r w:rsidR="00FE1D21">
        <w:rPr>
          <w:rFonts w:ascii="Calibri" w:eastAsia="Calibri" w:hAnsi="Calibri" w:cs="Calibri"/>
          <w:b/>
          <w:sz w:val="36"/>
        </w:rPr>
        <w:t>is</w:t>
      </w:r>
      <w:r>
        <w:rPr>
          <w:rFonts w:ascii="Calibri" w:eastAsia="Calibri" w:hAnsi="Calibri" w:cs="Calibri"/>
          <w:b/>
          <w:sz w:val="36"/>
        </w:rPr>
        <w:t xml:space="preserve"> century. </w:t>
      </w:r>
    </w:p>
    <w:p w14:paraId="4C7EE932" w14:textId="7BEF5264" w:rsidR="00656210" w:rsidRDefault="00656210" w:rsidP="00656210">
      <w:pPr>
        <w:spacing w:after="200" w:line="276" w:lineRule="auto"/>
        <w:rPr>
          <w:rFonts w:ascii="Calibri" w:eastAsia="Calibri" w:hAnsi="Calibri" w:cs="Calibri"/>
          <w:b/>
          <w:sz w:val="36"/>
        </w:rPr>
      </w:pPr>
      <w:r>
        <w:rPr>
          <w:rFonts w:ascii="Calibri" w:eastAsia="Calibri" w:hAnsi="Calibri" w:cs="Calibri"/>
          <w:b/>
          <w:sz w:val="36"/>
        </w:rPr>
        <w:t xml:space="preserve">But </w:t>
      </w:r>
      <w:r w:rsidR="00A0269B">
        <w:rPr>
          <w:rFonts w:ascii="Calibri" w:eastAsia="Calibri" w:hAnsi="Calibri" w:cs="Calibri"/>
          <w:b/>
          <w:sz w:val="36"/>
        </w:rPr>
        <w:t>U</w:t>
      </w:r>
      <w:r w:rsidR="006B090A">
        <w:rPr>
          <w:rFonts w:ascii="Calibri" w:eastAsia="Calibri" w:hAnsi="Calibri" w:cs="Calibri"/>
          <w:b/>
          <w:sz w:val="36"/>
        </w:rPr>
        <w:t>N</w:t>
      </w:r>
      <w:r w:rsidR="00A0269B">
        <w:rPr>
          <w:rFonts w:ascii="Calibri" w:eastAsia="Calibri" w:hAnsi="Calibri" w:cs="Calibri"/>
          <w:b/>
          <w:sz w:val="36"/>
        </w:rPr>
        <w:t xml:space="preserve"> projections </w:t>
      </w:r>
      <w:r w:rsidR="006B090A">
        <w:rPr>
          <w:rFonts w:ascii="Calibri" w:eastAsia="Calibri" w:hAnsi="Calibri" w:cs="Calibri"/>
          <w:b/>
          <w:sz w:val="36"/>
        </w:rPr>
        <w:t xml:space="preserve">also </w:t>
      </w:r>
      <w:r>
        <w:rPr>
          <w:rFonts w:ascii="Calibri" w:eastAsia="Calibri" w:hAnsi="Calibri" w:cs="Calibri"/>
          <w:b/>
          <w:sz w:val="36"/>
        </w:rPr>
        <w:t>sa</w:t>
      </w:r>
      <w:r w:rsidR="006B090A">
        <w:rPr>
          <w:rFonts w:ascii="Calibri" w:eastAsia="Calibri" w:hAnsi="Calibri" w:cs="Calibri"/>
          <w:b/>
          <w:sz w:val="36"/>
        </w:rPr>
        <w:t>y</w:t>
      </w:r>
      <w:r w:rsidR="00A0269B">
        <w:rPr>
          <w:rFonts w:ascii="Calibri" w:eastAsia="Calibri" w:hAnsi="Calibri" w:cs="Calibri"/>
          <w:b/>
          <w:sz w:val="36"/>
        </w:rPr>
        <w:t xml:space="preserve"> </w:t>
      </w:r>
      <w:r w:rsidR="006B090A">
        <w:rPr>
          <w:rFonts w:ascii="Calibri" w:eastAsia="Calibri" w:hAnsi="Calibri" w:cs="Calibri"/>
          <w:b/>
          <w:sz w:val="36"/>
        </w:rPr>
        <w:t>the global population will</w:t>
      </w:r>
      <w:r w:rsidR="00A0269B">
        <w:rPr>
          <w:rFonts w:ascii="Calibri" w:eastAsia="Calibri" w:hAnsi="Calibri" w:cs="Calibri"/>
          <w:b/>
          <w:sz w:val="36"/>
        </w:rPr>
        <w:t xml:space="preserve"> hit eleven billion</w:t>
      </w:r>
      <w:r w:rsidR="006B090A">
        <w:rPr>
          <w:rFonts w:ascii="Calibri" w:eastAsia="Calibri" w:hAnsi="Calibri" w:cs="Calibri"/>
          <w:b/>
          <w:sz w:val="36"/>
        </w:rPr>
        <w:t xml:space="preserve"> </w:t>
      </w:r>
      <w:r w:rsidR="00A0269B">
        <w:rPr>
          <w:rFonts w:ascii="Calibri" w:eastAsia="Calibri" w:hAnsi="Calibri" w:cs="Calibri"/>
          <w:b/>
          <w:sz w:val="36"/>
        </w:rPr>
        <w:t xml:space="preserve">by the end of this century. </w:t>
      </w:r>
      <w:r>
        <w:rPr>
          <w:rFonts w:ascii="Calibri" w:eastAsia="Calibri" w:hAnsi="Calibri" w:cs="Calibri"/>
          <w:b/>
          <w:sz w:val="36"/>
        </w:rPr>
        <w:t xml:space="preserve"> So how can we square that apparent discrepancy?</w:t>
      </w:r>
    </w:p>
    <w:p w14:paraId="5AFA63CD" w14:textId="3B6CC467" w:rsidR="00656210" w:rsidRDefault="00656210" w:rsidP="00656210">
      <w:pPr>
        <w:spacing w:after="200" w:line="276" w:lineRule="auto"/>
        <w:rPr>
          <w:rFonts w:ascii="Calibri" w:eastAsia="Calibri" w:hAnsi="Calibri" w:cs="Calibri"/>
          <w:b/>
          <w:sz w:val="36"/>
        </w:rPr>
      </w:pPr>
      <w:r>
        <w:rPr>
          <w:rFonts w:ascii="Calibri" w:eastAsia="Calibri" w:hAnsi="Calibri" w:cs="Calibri"/>
          <w:b/>
          <w:sz w:val="36"/>
        </w:rPr>
        <w:lastRenderedPageBreak/>
        <w:t xml:space="preserve">Well, the </w:t>
      </w:r>
      <w:r w:rsidR="006B090A">
        <w:rPr>
          <w:rFonts w:ascii="Calibri" w:eastAsia="Calibri" w:hAnsi="Calibri" w:cs="Calibri"/>
          <w:b/>
          <w:sz w:val="36"/>
        </w:rPr>
        <w:t xml:space="preserve">population </w:t>
      </w:r>
      <w:r>
        <w:rPr>
          <w:rFonts w:ascii="Calibri" w:eastAsia="Calibri" w:hAnsi="Calibri" w:cs="Calibri"/>
          <w:b/>
          <w:sz w:val="36"/>
        </w:rPr>
        <w:t>projections are</w:t>
      </w:r>
      <w:r w:rsidR="006B090A">
        <w:rPr>
          <w:rFonts w:ascii="Calibri" w:eastAsia="Calibri" w:hAnsi="Calibri" w:cs="Calibri"/>
          <w:b/>
          <w:sz w:val="36"/>
        </w:rPr>
        <w:t xml:space="preserve"> </w:t>
      </w:r>
      <w:r>
        <w:rPr>
          <w:rFonts w:ascii="Calibri" w:eastAsia="Calibri" w:hAnsi="Calibri" w:cs="Calibri"/>
          <w:b/>
          <w:sz w:val="36"/>
        </w:rPr>
        <w:t xml:space="preserve">based on </w:t>
      </w:r>
      <w:r w:rsidR="00345F42">
        <w:rPr>
          <w:rFonts w:ascii="Calibri" w:eastAsia="Calibri" w:hAnsi="Calibri" w:cs="Calibri"/>
          <w:b/>
          <w:sz w:val="36"/>
        </w:rPr>
        <w:t xml:space="preserve">what </w:t>
      </w:r>
      <w:r w:rsidR="006B090A">
        <w:rPr>
          <w:rFonts w:ascii="Calibri" w:eastAsia="Calibri" w:hAnsi="Calibri" w:cs="Calibri"/>
          <w:b/>
          <w:sz w:val="36"/>
        </w:rPr>
        <w:t xml:space="preserve">the UN assume to be </w:t>
      </w:r>
      <w:r w:rsidR="00345F42">
        <w:rPr>
          <w:rFonts w:ascii="Calibri" w:eastAsia="Calibri" w:hAnsi="Calibri" w:cs="Calibri"/>
          <w:b/>
          <w:sz w:val="36"/>
        </w:rPr>
        <w:t>an</w:t>
      </w:r>
      <w:r>
        <w:rPr>
          <w:rFonts w:ascii="Calibri" w:eastAsia="Calibri" w:hAnsi="Calibri" w:cs="Calibri"/>
          <w:b/>
          <w:sz w:val="36"/>
        </w:rPr>
        <w:t xml:space="preserve"> inevitable fill up of adult human beings</w:t>
      </w:r>
      <w:r w:rsidR="006B090A">
        <w:rPr>
          <w:rFonts w:ascii="Calibri" w:eastAsia="Calibri" w:hAnsi="Calibri" w:cs="Calibri"/>
          <w:b/>
          <w:sz w:val="36"/>
        </w:rPr>
        <w:t xml:space="preserve"> based on current demographics.</w:t>
      </w:r>
      <w:r>
        <w:rPr>
          <w:rFonts w:ascii="Calibri" w:eastAsia="Calibri" w:hAnsi="Calibri" w:cs="Calibri"/>
          <w:b/>
          <w:sz w:val="36"/>
        </w:rPr>
        <w:t xml:space="preserve"> </w:t>
      </w:r>
    </w:p>
    <w:p w14:paraId="3B2B11A2" w14:textId="09F6656C" w:rsidR="00267DE5" w:rsidRDefault="00656210" w:rsidP="00656210">
      <w:pPr>
        <w:spacing w:after="200" w:line="276" w:lineRule="auto"/>
        <w:rPr>
          <w:rFonts w:ascii="Calibri" w:eastAsia="Calibri" w:hAnsi="Calibri" w:cs="Calibri"/>
          <w:b/>
          <w:sz w:val="36"/>
        </w:rPr>
      </w:pPr>
      <w:r>
        <w:rPr>
          <w:rFonts w:ascii="Calibri" w:eastAsia="Calibri" w:hAnsi="Calibri" w:cs="Calibri"/>
          <w:b/>
          <w:sz w:val="36"/>
        </w:rPr>
        <w:t>In 2014 there were 7 billion people on the planet. Th</w:t>
      </w:r>
      <w:r w:rsidR="006B090A">
        <w:rPr>
          <w:rFonts w:ascii="Calibri" w:eastAsia="Calibri" w:hAnsi="Calibri" w:cs="Calibri"/>
          <w:b/>
          <w:sz w:val="36"/>
        </w:rPr>
        <w:t xml:space="preserve">at number was made up of </w:t>
      </w:r>
      <w:r>
        <w:rPr>
          <w:rFonts w:ascii="Calibri" w:eastAsia="Calibri" w:hAnsi="Calibri" w:cs="Calibri"/>
          <w:b/>
          <w:sz w:val="36"/>
        </w:rPr>
        <w:t>about two billion kids below th</w:t>
      </w:r>
      <w:r w:rsidR="00345F42">
        <w:rPr>
          <w:rFonts w:ascii="Calibri" w:eastAsia="Calibri" w:hAnsi="Calibri" w:cs="Calibri"/>
          <w:b/>
          <w:sz w:val="36"/>
        </w:rPr>
        <w:t>e</w:t>
      </w:r>
      <w:r>
        <w:rPr>
          <w:rFonts w:ascii="Calibri" w:eastAsia="Calibri" w:hAnsi="Calibri" w:cs="Calibri"/>
          <w:b/>
          <w:sz w:val="36"/>
        </w:rPr>
        <w:t xml:space="preserve"> age of fifteen</w:t>
      </w:r>
      <w:r w:rsidR="006B090A">
        <w:rPr>
          <w:rFonts w:ascii="Calibri" w:eastAsia="Calibri" w:hAnsi="Calibri" w:cs="Calibri"/>
          <w:b/>
          <w:sz w:val="36"/>
        </w:rPr>
        <w:t xml:space="preserve">, </w:t>
      </w:r>
      <w:r w:rsidRPr="003D3630">
        <w:rPr>
          <w:rFonts w:ascii="Calibri" w:eastAsia="Calibri" w:hAnsi="Calibri" w:cs="Calibri"/>
          <w:b/>
          <w:sz w:val="36"/>
        </w:rPr>
        <w:t xml:space="preserve">another </w:t>
      </w:r>
      <w:r w:rsidR="006B090A">
        <w:rPr>
          <w:rFonts w:ascii="Calibri" w:eastAsia="Calibri" w:hAnsi="Calibri" w:cs="Calibri"/>
          <w:b/>
          <w:sz w:val="36"/>
        </w:rPr>
        <w:t xml:space="preserve">two </w:t>
      </w:r>
      <w:r w:rsidRPr="003D3630">
        <w:rPr>
          <w:rFonts w:ascii="Calibri" w:eastAsia="Calibri" w:hAnsi="Calibri" w:cs="Calibri"/>
          <w:b/>
          <w:sz w:val="36"/>
        </w:rPr>
        <w:t xml:space="preserve">billion between </w:t>
      </w:r>
      <w:r w:rsidR="006150FB">
        <w:rPr>
          <w:rFonts w:ascii="Calibri" w:eastAsia="Calibri" w:hAnsi="Calibri" w:cs="Calibri"/>
          <w:b/>
          <w:sz w:val="36"/>
        </w:rPr>
        <w:t xml:space="preserve">fifteen and thirty, a billion people between </w:t>
      </w:r>
      <w:r w:rsidRPr="003D3630">
        <w:rPr>
          <w:rFonts w:ascii="Calibri" w:eastAsia="Calibri" w:hAnsi="Calibri" w:cs="Calibri"/>
          <w:b/>
          <w:sz w:val="36"/>
        </w:rPr>
        <w:t>30 and 45</w:t>
      </w:r>
      <w:r>
        <w:rPr>
          <w:rFonts w:ascii="Calibri" w:eastAsia="Calibri" w:hAnsi="Calibri" w:cs="Calibri"/>
          <w:b/>
          <w:sz w:val="36"/>
        </w:rPr>
        <w:t>, a</w:t>
      </w:r>
      <w:r w:rsidR="006150FB">
        <w:rPr>
          <w:rFonts w:ascii="Calibri" w:eastAsia="Calibri" w:hAnsi="Calibri" w:cs="Calibri"/>
          <w:b/>
          <w:sz w:val="36"/>
        </w:rPr>
        <w:t>nother</w:t>
      </w:r>
      <w:r>
        <w:rPr>
          <w:rFonts w:ascii="Calibri" w:eastAsia="Calibri" w:hAnsi="Calibri" w:cs="Calibri"/>
          <w:b/>
          <w:sz w:val="36"/>
        </w:rPr>
        <w:t xml:space="preserve"> </w:t>
      </w:r>
      <w:r w:rsidRPr="003D3630">
        <w:rPr>
          <w:rFonts w:ascii="Calibri" w:eastAsia="Calibri" w:hAnsi="Calibri" w:cs="Calibri"/>
          <w:b/>
          <w:sz w:val="36"/>
        </w:rPr>
        <w:t>billion between the age of 45 and 60 and then a final billion over-60</w:t>
      </w:r>
      <w:r>
        <w:rPr>
          <w:rFonts w:ascii="Calibri" w:eastAsia="Calibri" w:hAnsi="Calibri" w:cs="Calibri"/>
          <w:b/>
          <w:sz w:val="36"/>
        </w:rPr>
        <w:t xml:space="preserve"> years old.</w:t>
      </w:r>
      <w:r w:rsidRPr="003D3630">
        <w:rPr>
          <w:rFonts w:ascii="Calibri" w:eastAsia="Calibri" w:hAnsi="Calibri" w:cs="Calibri"/>
          <w:b/>
          <w:sz w:val="36"/>
        </w:rPr>
        <w:t xml:space="preserve"> </w:t>
      </w:r>
      <w:r>
        <w:rPr>
          <w:rFonts w:ascii="Calibri" w:eastAsia="Calibri" w:hAnsi="Calibri" w:cs="Calibri"/>
          <w:b/>
          <w:sz w:val="36"/>
        </w:rPr>
        <w:t xml:space="preserve"> </w:t>
      </w:r>
      <w:proofErr w:type="gramStart"/>
      <w:r w:rsidR="00345F42">
        <w:rPr>
          <w:rFonts w:ascii="Calibri" w:eastAsia="Calibri" w:hAnsi="Calibri" w:cs="Calibri"/>
          <w:b/>
          <w:sz w:val="36"/>
        </w:rPr>
        <w:t>T</w:t>
      </w:r>
      <w:r>
        <w:rPr>
          <w:rFonts w:ascii="Calibri" w:eastAsia="Calibri" w:hAnsi="Calibri" w:cs="Calibri"/>
          <w:b/>
          <w:sz w:val="36"/>
        </w:rPr>
        <w:t>here’s</w:t>
      </w:r>
      <w:proofErr w:type="gramEnd"/>
      <w:r>
        <w:rPr>
          <w:rFonts w:ascii="Calibri" w:eastAsia="Calibri" w:hAnsi="Calibri" w:cs="Calibri"/>
          <w:b/>
          <w:sz w:val="36"/>
        </w:rPr>
        <w:t xml:space="preserve"> </w:t>
      </w:r>
      <w:r w:rsidR="00345F42">
        <w:rPr>
          <w:rFonts w:ascii="Calibri" w:eastAsia="Calibri" w:hAnsi="Calibri" w:cs="Calibri"/>
          <w:b/>
          <w:sz w:val="36"/>
        </w:rPr>
        <w:t xml:space="preserve">clearly </w:t>
      </w:r>
      <w:r w:rsidRPr="003D3630">
        <w:rPr>
          <w:rFonts w:ascii="Calibri" w:eastAsia="Calibri" w:hAnsi="Calibri" w:cs="Calibri"/>
          <w:b/>
          <w:sz w:val="36"/>
        </w:rPr>
        <w:t>three billion people missing from these age groups</w:t>
      </w:r>
      <w:r>
        <w:rPr>
          <w:rFonts w:ascii="Calibri" w:eastAsia="Calibri" w:hAnsi="Calibri" w:cs="Calibri"/>
          <w:b/>
          <w:sz w:val="36"/>
        </w:rPr>
        <w:t>.</w:t>
      </w:r>
      <w:r w:rsidRPr="003D3630">
        <w:rPr>
          <w:rFonts w:ascii="Calibri" w:eastAsia="Calibri" w:hAnsi="Calibri" w:cs="Calibri"/>
          <w:b/>
          <w:sz w:val="36"/>
        </w:rPr>
        <w:t xml:space="preserve"> </w:t>
      </w:r>
      <w:r>
        <w:rPr>
          <w:rFonts w:ascii="Calibri" w:eastAsia="Calibri" w:hAnsi="Calibri" w:cs="Calibri"/>
          <w:b/>
          <w:sz w:val="36"/>
        </w:rPr>
        <w:t>S</w:t>
      </w:r>
      <w:r w:rsidRPr="003D3630">
        <w:rPr>
          <w:rFonts w:ascii="Calibri" w:eastAsia="Calibri" w:hAnsi="Calibri" w:cs="Calibri"/>
          <w:b/>
          <w:sz w:val="36"/>
        </w:rPr>
        <w:t>o where are those people</w:t>
      </w:r>
      <w:r>
        <w:rPr>
          <w:rFonts w:ascii="Calibri" w:eastAsia="Calibri" w:hAnsi="Calibri" w:cs="Calibri"/>
          <w:b/>
          <w:sz w:val="36"/>
        </w:rPr>
        <w:t>? W</w:t>
      </w:r>
      <w:r w:rsidRPr="003D3630">
        <w:rPr>
          <w:rFonts w:ascii="Calibri" w:eastAsia="Calibri" w:hAnsi="Calibri" w:cs="Calibri"/>
          <w:b/>
          <w:sz w:val="36"/>
        </w:rPr>
        <w:t>ell</w:t>
      </w:r>
      <w:r>
        <w:rPr>
          <w:rFonts w:ascii="Calibri" w:eastAsia="Calibri" w:hAnsi="Calibri" w:cs="Calibri"/>
          <w:b/>
          <w:sz w:val="36"/>
        </w:rPr>
        <w:t>,</w:t>
      </w:r>
      <w:r w:rsidRPr="003D3630">
        <w:rPr>
          <w:rFonts w:ascii="Calibri" w:eastAsia="Calibri" w:hAnsi="Calibri" w:cs="Calibri"/>
          <w:b/>
          <w:sz w:val="36"/>
        </w:rPr>
        <w:t xml:space="preserve"> some of them </w:t>
      </w:r>
      <w:proofErr w:type="gramStart"/>
      <w:r w:rsidRPr="003D3630">
        <w:rPr>
          <w:rFonts w:ascii="Calibri" w:eastAsia="Calibri" w:hAnsi="Calibri" w:cs="Calibri"/>
          <w:b/>
          <w:sz w:val="36"/>
        </w:rPr>
        <w:t>aren't</w:t>
      </w:r>
      <w:proofErr w:type="gramEnd"/>
      <w:r w:rsidRPr="003D3630">
        <w:rPr>
          <w:rFonts w:ascii="Calibri" w:eastAsia="Calibri" w:hAnsi="Calibri" w:cs="Calibri"/>
          <w:b/>
          <w:sz w:val="36"/>
        </w:rPr>
        <w:t xml:space="preserve"> there because they died early</w:t>
      </w:r>
      <w:r>
        <w:rPr>
          <w:rFonts w:ascii="Calibri" w:eastAsia="Calibri" w:hAnsi="Calibri" w:cs="Calibri"/>
          <w:b/>
          <w:sz w:val="36"/>
        </w:rPr>
        <w:t>,</w:t>
      </w:r>
      <w:r w:rsidRPr="003D3630">
        <w:rPr>
          <w:rFonts w:ascii="Calibri" w:eastAsia="Calibri" w:hAnsi="Calibri" w:cs="Calibri"/>
          <w:b/>
          <w:sz w:val="36"/>
        </w:rPr>
        <w:t xml:space="preserve"> but most of them aren't there because they were never born in the first place because of course </w:t>
      </w:r>
      <w:r>
        <w:rPr>
          <w:rFonts w:ascii="Calibri" w:eastAsia="Calibri" w:hAnsi="Calibri" w:cs="Calibri"/>
          <w:b/>
          <w:sz w:val="36"/>
        </w:rPr>
        <w:t xml:space="preserve">in the twentieth century </w:t>
      </w:r>
      <w:r w:rsidRPr="003D3630">
        <w:rPr>
          <w:rFonts w:ascii="Calibri" w:eastAsia="Calibri" w:hAnsi="Calibri" w:cs="Calibri"/>
          <w:b/>
          <w:sz w:val="36"/>
        </w:rPr>
        <w:t xml:space="preserve">there were fewer people </w:t>
      </w:r>
      <w:r>
        <w:rPr>
          <w:rFonts w:ascii="Calibri" w:eastAsia="Calibri" w:hAnsi="Calibri" w:cs="Calibri"/>
          <w:b/>
          <w:sz w:val="36"/>
        </w:rPr>
        <w:t>overall and therefore f</w:t>
      </w:r>
      <w:r w:rsidRPr="003D3630">
        <w:rPr>
          <w:rFonts w:ascii="Calibri" w:eastAsia="Calibri" w:hAnsi="Calibri" w:cs="Calibri"/>
          <w:b/>
          <w:sz w:val="36"/>
        </w:rPr>
        <w:t xml:space="preserve">ewer </w:t>
      </w:r>
      <w:r>
        <w:rPr>
          <w:rFonts w:ascii="Calibri" w:eastAsia="Calibri" w:hAnsi="Calibri" w:cs="Calibri"/>
          <w:b/>
          <w:sz w:val="36"/>
        </w:rPr>
        <w:t xml:space="preserve">women to have </w:t>
      </w:r>
      <w:r w:rsidRPr="003D3630">
        <w:rPr>
          <w:rFonts w:ascii="Calibri" w:eastAsia="Calibri" w:hAnsi="Calibri" w:cs="Calibri"/>
          <w:b/>
          <w:sz w:val="36"/>
        </w:rPr>
        <w:t>babies</w:t>
      </w:r>
      <w:r>
        <w:rPr>
          <w:rFonts w:ascii="Calibri" w:eastAsia="Calibri" w:hAnsi="Calibri" w:cs="Calibri"/>
          <w:b/>
          <w:sz w:val="36"/>
        </w:rPr>
        <w:t>.</w:t>
      </w:r>
      <w:r w:rsidR="00900B73">
        <w:rPr>
          <w:rFonts w:ascii="Calibri" w:eastAsia="Calibri" w:hAnsi="Calibri" w:cs="Calibri"/>
          <w:b/>
          <w:sz w:val="36"/>
        </w:rPr>
        <w:t xml:space="preserve"> </w:t>
      </w:r>
      <w:r w:rsidRPr="003D3630">
        <w:rPr>
          <w:rFonts w:ascii="Calibri" w:eastAsia="Calibri" w:hAnsi="Calibri" w:cs="Calibri"/>
          <w:b/>
          <w:sz w:val="36"/>
        </w:rPr>
        <w:t xml:space="preserve"> </w:t>
      </w:r>
      <w:r w:rsidR="00267DE5">
        <w:rPr>
          <w:rFonts w:ascii="Calibri" w:eastAsia="Calibri" w:hAnsi="Calibri" w:cs="Calibri"/>
          <w:b/>
          <w:sz w:val="36"/>
        </w:rPr>
        <w:t xml:space="preserve">If we run the clock </w:t>
      </w:r>
      <w:r w:rsidR="006150FB">
        <w:rPr>
          <w:rFonts w:ascii="Calibri" w:eastAsia="Calibri" w:hAnsi="Calibri" w:cs="Calibri"/>
          <w:b/>
          <w:sz w:val="36"/>
        </w:rPr>
        <w:t xml:space="preserve">one generation </w:t>
      </w:r>
      <w:r w:rsidR="00267DE5">
        <w:rPr>
          <w:rFonts w:ascii="Calibri" w:eastAsia="Calibri" w:hAnsi="Calibri" w:cs="Calibri"/>
          <w:b/>
          <w:sz w:val="36"/>
        </w:rPr>
        <w:t>into the future, this older age group dies while this younger age group grows up and has roughly two billion kids.</w:t>
      </w:r>
      <w:r>
        <w:rPr>
          <w:rFonts w:ascii="Calibri" w:eastAsia="Calibri" w:hAnsi="Calibri" w:cs="Calibri"/>
          <w:b/>
          <w:sz w:val="36"/>
        </w:rPr>
        <w:t xml:space="preserve"> </w:t>
      </w:r>
      <w:r w:rsidR="00267DE5">
        <w:rPr>
          <w:rFonts w:ascii="Calibri" w:eastAsia="Calibri" w:hAnsi="Calibri" w:cs="Calibri"/>
          <w:b/>
          <w:sz w:val="36"/>
        </w:rPr>
        <w:t xml:space="preserve">Move everyone on another generation and now </w:t>
      </w:r>
      <w:proofErr w:type="gramStart"/>
      <w:r w:rsidR="00267DE5">
        <w:rPr>
          <w:rFonts w:ascii="Calibri" w:eastAsia="Calibri" w:hAnsi="Calibri" w:cs="Calibri"/>
          <w:b/>
          <w:sz w:val="36"/>
        </w:rPr>
        <w:t>it’s</w:t>
      </w:r>
      <w:proofErr w:type="gramEnd"/>
      <w:r w:rsidR="00267DE5">
        <w:rPr>
          <w:rFonts w:ascii="Calibri" w:eastAsia="Calibri" w:hAnsi="Calibri" w:cs="Calibri"/>
          <w:b/>
          <w:sz w:val="36"/>
        </w:rPr>
        <w:t xml:space="preserve"> time for this older age group to depart and this younger age group to have their o</w:t>
      </w:r>
      <w:r w:rsidR="006150FB">
        <w:rPr>
          <w:rFonts w:ascii="Calibri" w:eastAsia="Calibri" w:hAnsi="Calibri" w:cs="Calibri"/>
          <w:b/>
          <w:sz w:val="36"/>
        </w:rPr>
        <w:t>w</w:t>
      </w:r>
      <w:r w:rsidR="00267DE5">
        <w:rPr>
          <w:rFonts w:ascii="Calibri" w:eastAsia="Calibri" w:hAnsi="Calibri" w:cs="Calibri"/>
          <w:b/>
          <w:sz w:val="36"/>
        </w:rPr>
        <w:t>n two billion kids. Go another generation again and the same thing happens, and hey presto,</w:t>
      </w:r>
      <w:r w:rsidRPr="003D3630">
        <w:rPr>
          <w:rFonts w:ascii="Calibri" w:eastAsia="Calibri" w:hAnsi="Calibri" w:cs="Calibri"/>
          <w:b/>
          <w:sz w:val="36"/>
        </w:rPr>
        <w:t xml:space="preserve"> within three generations</w:t>
      </w:r>
      <w:r w:rsidR="00267DE5">
        <w:rPr>
          <w:rFonts w:ascii="Calibri" w:eastAsia="Calibri" w:hAnsi="Calibri" w:cs="Calibri"/>
          <w:b/>
          <w:sz w:val="36"/>
        </w:rPr>
        <w:t xml:space="preserve">, </w:t>
      </w:r>
      <w:r w:rsidRPr="003D3630">
        <w:rPr>
          <w:rFonts w:ascii="Calibri" w:eastAsia="Calibri" w:hAnsi="Calibri" w:cs="Calibri"/>
          <w:b/>
          <w:sz w:val="36"/>
        </w:rPr>
        <w:t xml:space="preserve">you get </w:t>
      </w:r>
      <w:r w:rsidR="00267DE5">
        <w:rPr>
          <w:rFonts w:ascii="Calibri" w:eastAsia="Calibri" w:hAnsi="Calibri" w:cs="Calibri"/>
          <w:b/>
          <w:sz w:val="36"/>
        </w:rPr>
        <w:t xml:space="preserve">your inevitable fill up taking the population to </w:t>
      </w:r>
      <w:r w:rsidRPr="003D3630">
        <w:rPr>
          <w:rFonts w:ascii="Calibri" w:eastAsia="Calibri" w:hAnsi="Calibri" w:cs="Calibri"/>
          <w:b/>
          <w:sz w:val="36"/>
        </w:rPr>
        <w:t>10 billion people</w:t>
      </w:r>
      <w:r w:rsidR="002C4A7A">
        <w:rPr>
          <w:rFonts w:ascii="Calibri" w:eastAsia="Calibri" w:hAnsi="Calibri" w:cs="Calibri"/>
          <w:b/>
          <w:sz w:val="36"/>
        </w:rPr>
        <w:t xml:space="preserve"> as we enter the second half of the century</w:t>
      </w:r>
      <w:r w:rsidR="00267DE5">
        <w:rPr>
          <w:rFonts w:ascii="Calibri" w:eastAsia="Calibri" w:hAnsi="Calibri" w:cs="Calibri"/>
          <w:b/>
          <w:sz w:val="36"/>
        </w:rPr>
        <w:t>.</w:t>
      </w:r>
      <w:r w:rsidRPr="003D3630">
        <w:rPr>
          <w:rFonts w:ascii="Calibri" w:eastAsia="Calibri" w:hAnsi="Calibri" w:cs="Calibri"/>
          <w:b/>
          <w:sz w:val="36"/>
        </w:rPr>
        <w:t xml:space="preserve"> </w:t>
      </w:r>
      <w:r w:rsidR="006150FB">
        <w:rPr>
          <w:rFonts w:ascii="Calibri" w:eastAsia="Calibri" w:hAnsi="Calibri" w:cs="Calibri"/>
          <w:b/>
          <w:sz w:val="36"/>
        </w:rPr>
        <w:t xml:space="preserve">And then the </w:t>
      </w:r>
      <w:r w:rsidR="00267DE5">
        <w:rPr>
          <w:rFonts w:ascii="Calibri" w:eastAsia="Calibri" w:hAnsi="Calibri" w:cs="Calibri"/>
          <w:b/>
          <w:sz w:val="36"/>
        </w:rPr>
        <w:t>UN add</w:t>
      </w:r>
      <w:r w:rsidR="002C4A7A">
        <w:rPr>
          <w:rFonts w:ascii="Calibri" w:eastAsia="Calibri" w:hAnsi="Calibri" w:cs="Calibri"/>
          <w:b/>
          <w:sz w:val="36"/>
        </w:rPr>
        <w:t xml:space="preserve">s a billion or so </w:t>
      </w:r>
      <w:r w:rsidR="00267DE5">
        <w:rPr>
          <w:rFonts w:ascii="Calibri" w:eastAsia="Calibri" w:hAnsi="Calibri" w:cs="Calibri"/>
          <w:b/>
          <w:sz w:val="36"/>
        </w:rPr>
        <w:t>on top of that to account for longer average life expectancy.</w:t>
      </w:r>
      <w:r w:rsidR="00DC36D9">
        <w:rPr>
          <w:rFonts w:ascii="Calibri" w:eastAsia="Calibri" w:hAnsi="Calibri" w:cs="Calibri"/>
          <w:b/>
          <w:sz w:val="36"/>
        </w:rPr>
        <w:t xml:space="preserve"> </w:t>
      </w:r>
    </w:p>
    <w:p w14:paraId="611B55E6" w14:textId="798D8923" w:rsidR="00267DE5" w:rsidRDefault="00267DE5" w:rsidP="00656210">
      <w:pPr>
        <w:spacing w:after="200" w:line="276" w:lineRule="auto"/>
        <w:rPr>
          <w:rFonts w:ascii="Calibri" w:eastAsia="Calibri" w:hAnsi="Calibri" w:cs="Calibri"/>
          <w:b/>
          <w:sz w:val="36"/>
        </w:rPr>
      </w:pPr>
      <w:r>
        <w:rPr>
          <w:rFonts w:ascii="Calibri" w:eastAsia="Calibri" w:hAnsi="Calibri" w:cs="Calibri"/>
          <w:b/>
          <w:sz w:val="36"/>
        </w:rPr>
        <w:lastRenderedPageBreak/>
        <w:t>So</w:t>
      </w:r>
      <w:r w:rsidR="002C4A7A">
        <w:rPr>
          <w:rFonts w:ascii="Calibri" w:eastAsia="Calibri" w:hAnsi="Calibri" w:cs="Calibri"/>
          <w:b/>
          <w:sz w:val="36"/>
        </w:rPr>
        <w:t>,</w:t>
      </w:r>
      <w:r>
        <w:rPr>
          <w:rFonts w:ascii="Calibri" w:eastAsia="Calibri" w:hAnsi="Calibri" w:cs="Calibri"/>
          <w:b/>
          <w:sz w:val="36"/>
        </w:rPr>
        <w:t xml:space="preserve"> eleven billion by 2100 has been the generally accepted thinking for quite some time.</w:t>
      </w:r>
    </w:p>
    <w:p w14:paraId="5BAE64EB" w14:textId="55916F45" w:rsidR="00304726" w:rsidRDefault="00A0269B">
      <w:pPr>
        <w:spacing w:after="200" w:line="276" w:lineRule="auto"/>
        <w:rPr>
          <w:rFonts w:ascii="Calibri" w:eastAsia="Calibri" w:hAnsi="Calibri" w:cs="Calibri"/>
          <w:b/>
          <w:sz w:val="36"/>
        </w:rPr>
      </w:pPr>
      <w:r>
        <w:rPr>
          <w:rFonts w:ascii="Calibri" w:eastAsia="Calibri" w:hAnsi="Calibri" w:cs="Calibri"/>
          <w:b/>
          <w:sz w:val="36"/>
        </w:rPr>
        <w:t xml:space="preserve">But </w:t>
      </w:r>
      <w:r w:rsidR="00304726">
        <w:rPr>
          <w:rFonts w:ascii="Calibri" w:eastAsia="Calibri" w:hAnsi="Calibri" w:cs="Calibri"/>
          <w:b/>
          <w:sz w:val="36"/>
        </w:rPr>
        <w:t xml:space="preserve">in September 2020, the Institute for Health Metrics and Evaluation, or IMHE, published a brand paper using what they claim to be more accurate statistical analysis techniques than the UN. </w:t>
      </w:r>
    </w:p>
    <w:p w14:paraId="6F043274" w14:textId="2682678E" w:rsidR="002C4A7A" w:rsidRDefault="00304726">
      <w:pPr>
        <w:spacing w:after="200" w:line="276" w:lineRule="auto"/>
        <w:rPr>
          <w:rFonts w:ascii="Calibri" w:eastAsia="Calibri" w:hAnsi="Calibri" w:cs="Calibri"/>
          <w:b/>
          <w:sz w:val="36"/>
        </w:rPr>
      </w:pPr>
      <w:r>
        <w:rPr>
          <w:rFonts w:ascii="Calibri" w:eastAsia="Calibri" w:hAnsi="Calibri" w:cs="Calibri"/>
          <w:b/>
          <w:sz w:val="36"/>
        </w:rPr>
        <w:t xml:space="preserve">That paper found </w:t>
      </w:r>
      <w:r w:rsidR="00A0269B">
        <w:rPr>
          <w:rFonts w:ascii="Calibri" w:eastAsia="Calibri" w:hAnsi="Calibri" w:cs="Calibri"/>
          <w:b/>
          <w:sz w:val="36"/>
        </w:rPr>
        <w:t xml:space="preserve">that global population </w:t>
      </w:r>
      <w:r w:rsidR="00BA0965">
        <w:rPr>
          <w:rFonts w:ascii="Calibri" w:eastAsia="Calibri" w:hAnsi="Calibri" w:cs="Calibri"/>
          <w:b/>
          <w:sz w:val="36"/>
        </w:rPr>
        <w:t xml:space="preserve"> </w:t>
      </w:r>
      <w:r w:rsidR="002C4A7A">
        <w:rPr>
          <w:rFonts w:ascii="Calibri" w:eastAsia="Calibri" w:hAnsi="Calibri" w:cs="Calibri"/>
          <w:b/>
          <w:sz w:val="36"/>
        </w:rPr>
        <w:t>could peak at about nine point seven billion by 2064 and then decline to as little as eight point eight billion by the end of the century.</w:t>
      </w:r>
      <w:r w:rsidR="00BA0965">
        <w:rPr>
          <w:rFonts w:ascii="Calibri" w:eastAsia="Calibri" w:hAnsi="Calibri" w:cs="Calibri"/>
          <w:b/>
          <w:sz w:val="36"/>
        </w:rPr>
        <w:t xml:space="preserve"> </w:t>
      </w:r>
    </w:p>
    <w:p w14:paraId="44317515" w14:textId="72FFD85D" w:rsidR="002C4A7A" w:rsidRDefault="002C4A7A">
      <w:pPr>
        <w:spacing w:after="200" w:line="276" w:lineRule="auto"/>
        <w:rPr>
          <w:rFonts w:ascii="Calibri" w:eastAsia="Calibri" w:hAnsi="Calibri" w:cs="Calibri"/>
          <w:b/>
          <w:sz w:val="36"/>
        </w:rPr>
      </w:pPr>
      <w:r>
        <w:rPr>
          <w:rFonts w:ascii="Calibri" w:eastAsia="Calibri" w:hAnsi="Calibri" w:cs="Calibri"/>
          <w:b/>
          <w:sz w:val="36"/>
        </w:rPr>
        <w:t>So how do they work that out then?</w:t>
      </w:r>
    </w:p>
    <w:p w14:paraId="009A916C" w14:textId="46D1AB8C" w:rsidR="00B71575" w:rsidRDefault="002C4A7A">
      <w:pPr>
        <w:spacing w:after="200" w:line="276" w:lineRule="auto"/>
        <w:rPr>
          <w:b/>
          <w:bCs/>
          <w:sz w:val="36"/>
          <w:szCs w:val="36"/>
        </w:rPr>
      </w:pPr>
      <w:r w:rsidRPr="002C4A7A">
        <w:rPr>
          <w:b/>
          <w:bCs/>
          <w:sz w:val="36"/>
          <w:szCs w:val="36"/>
        </w:rPr>
        <w:t>We</w:t>
      </w:r>
      <w:r w:rsidR="00B71575">
        <w:rPr>
          <w:b/>
          <w:bCs/>
          <w:sz w:val="36"/>
          <w:szCs w:val="36"/>
        </w:rPr>
        <w:t xml:space="preserve">ll, </w:t>
      </w:r>
      <w:r w:rsidR="000A7C1E">
        <w:rPr>
          <w:b/>
          <w:bCs/>
          <w:sz w:val="36"/>
          <w:szCs w:val="36"/>
        </w:rPr>
        <w:t xml:space="preserve">unsurprisingly </w:t>
      </w:r>
      <w:r w:rsidR="00B71575">
        <w:rPr>
          <w:b/>
          <w:bCs/>
          <w:sz w:val="36"/>
          <w:szCs w:val="36"/>
        </w:rPr>
        <w:t>their</w:t>
      </w:r>
      <w:r w:rsidRPr="002C4A7A">
        <w:rPr>
          <w:b/>
          <w:bCs/>
          <w:sz w:val="36"/>
          <w:szCs w:val="36"/>
        </w:rPr>
        <w:t xml:space="preserve"> model</w:t>
      </w:r>
      <w:r w:rsidR="00B71575">
        <w:rPr>
          <w:b/>
          <w:bCs/>
          <w:sz w:val="36"/>
          <w:szCs w:val="36"/>
        </w:rPr>
        <w:t xml:space="preserve">s </w:t>
      </w:r>
      <w:r w:rsidR="004D105D">
        <w:rPr>
          <w:b/>
          <w:bCs/>
          <w:sz w:val="36"/>
          <w:szCs w:val="36"/>
        </w:rPr>
        <w:t xml:space="preserve">also </w:t>
      </w:r>
      <w:r w:rsidR="000A7C1E">
        <w:rPr>
          <w:b/>
          <w:bCs/>
          <w:sz w:val="36"/>
          <w:szCs w:val="36"/>
        </w:rPr>
        <w:t xml:space="preserve">accounted for </w:t>
      </w:r>
      <w:r w:rsidRPr="002C4A7A">
        <w:rPr>
          <w:b/>
          <w:bCs/>
          <w:sz w:val="36"/>
          <w:szCs w:val="36"/>
        </w:rPr>
        <w:t>fertility</w:t>
      </w:r>
      <w:r w:rsidR="00B71575">
        <w:rPr>
          <w:b/>
          <w:bCs/>
          <w:sz w:val="36"/>
          <w:szCs w:val="36"/>
        </w:rPr>
        <w:t xml:space="preserve"> and </w:t>
      </w:r>
      <w:r w:rsidRPr="002C4A7A">
        <w:rPr>
          <w:b/>
          <w:bCs/>
          <w:sz w:val="36"/>
          <w:szCs w:val="36"/>
        </w:rPr>
        <w:t>mortality rates</w:t>
      </w:r>
      <w:r w:rsidR="00B71575">
        <w:rPr>
          <w:b/>
          <w:bCs/>
          <w:sz w:val="36"/>
          <w:szCs w:val="36"/>
        </w:rPr>
        <w:t>, as well as projected migration patterns</w:t>
      </w:r>
      <w:r w:rsidRPr="002C4A7A">
        <w:rPr>
          <w:b/>
          <w:bCs/>
          <w:sz w:val="36"/>
          <w:szCs w:val="36"/>
        </w:rPr>
        <w:t>.</w:t>
      </w:r>
    </w:p>
    <w:p w14:paraId="05C8A262" w14:textId="6A30CC15" w:rsidR="00B71575" w:rsidRDefault="000A7C1E">
      <w:pPr>
        <w:spacing w:after="200" w:line="276" w:lineRule="auto"/>
        <w:rPr>
          <w:b/>
          <w:bCs/>
          <w:sz w:val="36"/>
          <w:szCs w:val="36"/>
        </w:rPr>
      </w:pPr>
      <w:r>
        <w:rPr>
          <w:b/>
          <w:bCs/>
          <w:sz w:val="36"/>
          <w:szCs w:val="36"/>
        </w:rPr>
        <w:t>But to analyse fertility, t</w:t>
      </w:r>
      <w:r w:rsidR="00B71575">
        <w:rPr>
          <w:b/>
          <w:bCs/>
          <w:sz w:val="36"/>
          <w:szCs w:val="36"/>
        </w:rPr>
        <w:t xml:space="preserve">he IMHE </w:t>
      </w:r>
      <w:r w:rsidR="002C4A7A" w:rsidRPr="002C4A7A">
        <w:rPr>
          <w:b/>
          <w:bCs/>
          <w:sz w:val="36"/>
          <w:szCs w:val="36"/>
        </w:rPr>
        <w:t xml:space="preserve"> developed statistical models for</w:t>
      </w:r>
      <w:r w:rsidR="00B71575">
        <w:rPr>
          <w:b/>
          <w:bCs/>
          <w:sz w:val="36"/>
          <w:szCs w:val="36"/>
        </w:rPr>
        <w:t xml:space="preserve"> what they refer to as ‘C</w:t>
      </w:r>
      <w:r w:rsidR="002C4A7A" w:rsidRPr="002C4A7A">
        <w:rPr>
          <w:b/>
          <w:bCs/>
          <w:sz w:val="36"/>
          <w:szCs w:val="36"/>
        </w:rPr>
        <w:t>ompleted cohort fertility</w:t>
      </w:r>
      <w:r w:rsidR="00B71575">
        <w:rPr>
          <w:b/>
          <w:bCs/>
          <w:sz w:val="36"/>
          <w:szCs w:val="36"/>
        </w:rPr>
        <w:t xml:space="preserve"> </w:t>
      </w:r>
      <w:r w:rsidR="002C4A7A" w:rsidRPr="002C4A7A">
        <w:rPr>
          <w:b/>
          <w:bCs/>
          <w:sz w:val="36"/>
          <w:szCs w:val="36"/>
        </w:rPr>
        <w:t>at age 50 years</w:t>
      </w:r>
      <w:r w:rsidR="00B71575">
        <w:rPr>
          <w:b/>
          <w:bCs/>
          <w:sz w:val="36"/>
          <w:szCs w:val="36"/>
        </w:rPr>
        <w:t xml:space="preserve">, or </w:t>
      </w:r>
      <w:r w:rsidR="002C4A7A" w:rsidRPr="002C4A7A">
        <w:rPr>
          <w:b/>
          <w:bCs/>
          <w:sz w:val="36"/>
          <w:szCs w:val="36"/>
        </w:rPr>
        <w:t>CCF50</w:t>
      </w:r>
      <w:r w:rsidR="00B71575">
        <w:rPr>
          <w:b/>
          <w:bCs/>
          <w:sz w:val="36"/>
          <w:szCs w:val="36"/>
        </w:rPr>
        <w:t>’</w:t>
      </w:r>
      <w:r w:rsidR="002C4A7A" w:rsidRPr="002C4A7A">
        <w:rPr>
          <w:b/>
          <w:bCs/>
          <w:sz w:val="36"/>
          <w:szCs w:val="36"/>
        </w:rPr>
        <w:t xml:space="preserve">. </w:t>
      </w:r>
      <w:r w:rsidR="00B71575">
        <w:rPr>
          <w:b/>
          <w:bCs/>
          <w:sz w:val="36"/>
          <w:szCs w:val="36"/>
        </w:rPr>
        <w:t xml:space="preserve">And </w:t>
      </w:r>
      <w:proofErr w:type="gramStart"/>
      <w:r w:rsidR="00B71575">
        <w:rPr>
          <w:b/>
          <w:bCs/>
          <w:sz w:val="36"/>
          <w:szCs w:val="36"/>
        </w:rPr>
        <w:t>that’s</w:t>
      </w:r>
      <w:proofErr w:type="gramEnd"/>
      <w:r w:rsidR="00B71575">
        <w:rPr>
          <w:b/>
          <w:bCs/>
          <w:sz w:val="36"/>
          <w:szCs w:val="36"/>
        </w:rPr>
        <w:t xml:space="preserve"> the sort of scientific jargon that regular viewers of this channel will know that I just can’t get enough of!!</w:t>
      </w:r>
    </w:p>
    <w:p w14:paraId="35356184" w14:textId="19121E4D" w:rsidR="00B71575" w:rsidRDefault="00B71575">
      <w:pPr>
        <w:spacing w:after="200" w:line="276" w:lineRule="auto"/>
        <w:rPr>
          <w:b/>
          <w:bCs/>
          <w:sz w:val="36"/>
          <w:szCs w:val="36"/>
        </w:rPr>
      </w:pPr>
      <w:r>
        <w:rPr>
          <w:b/>
          <w:bCs/>
          <w:sz w:val="36"/>
          <w:szCs w:val="36"/>
        </w:rPr>
        <w:t xml:space="preserve">Apparently… </w:t>
      </w:r>
      <w:r w:rsidR="004D105D">
        <w:rPr>
          <w:b/>
          <w:bCs/>
          <w:sz w:val="36"/>
          <w:szCs w:val="36"/>
        </w:rPr>
        <w:t xml:space="preserve">according to the IMHE, </w:t>
      </w:r>
      <w:r>
        <w:rPr>
          <w:b/>
          <w:bCs/>
          <w:sz w:val="36"/>
          <w:szCs w:val="36"/>
        </w:rPr>
        <w:t>c</w:t>
      </w:r>
      <w:r w:rsidR="002C4A7A" w:rsidRPr="002C4A7A">
        <w:rPr>
          <w:b/>
          <w:bCs/>
          <w:sz w:val="36"/>
          <w:szCs w:val="36"/>
        </w:rPr>
        <w:t xml:space="preserve">ompleted cohort fertility </w:t>
      </w:r>
      <w:r w:rsidR="000A7C1E">
        <w:rPr>
          <w:b/>
          <w:bCs/>
          <w:sz w:val="36"/>
          <w:szCs w:val="36"/>
        </w:rPr>
        <w:t xml:space="preserve">modelling </w:t>
      </w:r>
      <w:r w:rsidR="002C4A7A" w:rsidRPr="002C4A7A">
        <w:rPr>
          <w:b/>
          <w:bCs/>
          <w:sz w:val="36"/>
          <w:szCs w:val="36"/>
        </w:rPr>
        <w:t xml:space="preserve">is much more stable over time than the </w:t>
      </w:r>
      <w:r>
        <w:rPr>
          <w:b/>
          <w:bCs/>
          <w:sz w:val="36"/>
          <w:szCs w:val="36"/>
        </w:rPr>
        <w:t>usual statistical method, known as T</w:t>
      </w:r>
      <w:r w:rsidR="002C4A7A" w:rsidRPr="002C4A7A">
        <w:rPr>
          <w:b/>
          <w:bCs/>
          <w:sz w:val="36"/>
          <w:szCs w:val="36"/>
        </w:rPr>
        <w:t xml:space="preserve">otal </w:t>
      </w:r>
      <w:r>
        <w:rPr>
          <w:b/>
          <w:bCs/>
          <w:sz w:val="36"/>
          <w:szCs w:val="36"/>
        </w:rPr>
        <w:t>F</w:t>
      </w:r>
      <w:r w:rsidR="002C4A7A" w:rsidRPr="002C4A7A">
        <w:rPr>
          <w:b/>
          <w:bCs/>
          <w:sz w:val="36"/>
          <w:szCs w:val="36"/>
        </w:rPr>
        <w:t xml:space="preserve">ertility </w:t>
      </w:r>
      <w:r>
        <w:rPr>
          <w:b/>
          <w:bCs/>
          <w:sz w:val="36"/>
          <w:szCs w:val="36"/>
        </w:rPr>
        <w:t>R</w:t>
      </w:r>
      <w:r w:rsidR="002C4A7A" w:rsidRPr="002C4A7A">
        <w:rPr>
          <w:b/>
          <w:bCs/>
          <w:sz w:val="36"/>
          <w:szCs w:val="36"/>
        </w:rPr>
        <w:t xml:space="preserve">ate </w:t>
      </w:r>
      <w:r>
        <w:rPr>
          <w:b/>
          <w:bCs/>
          <w:sz w:val="36"/>
          <w:szCs w:val="36"/>
        </w:rPr>
        <w:t xml:space="preserve">or </w:t>
      </w:r>
      <w:r w:rsidR="002C4A7A" w:rsidRPr="002C4A7A">
        <w:rPr>
          <w:b/>
          <w:bCs/>
          <w:sz w:val="36"/>
          <w:szCs w:val="36"/>
        </w:rPr>
        <w:t>TFR</w:t>
      </w:r>
      <w:r w:rsidR="004D105D">
        <w:rPr>
          <w:b/>
          <w:bCs/>
          <w:sz w:val="36"/>
          <w:szCs w:val="36"/>
        </w:rPr>
        <w:t>. So</w:t>
      </w:r>
      <w:r w:rsidR="0009757B">
        <w:rPr>
          <w:b/>
          <w:bCs/>
          <w:sz w:val="36"/>
          <w:szCs w:val="36"/>
        </w:rPr>
        <w:t>,</w:t>
      </w:r>
      <w:r w:rsidR="004D105D">
        <w:rPr>
          <w:b/>
          <w:bCs/>
          <w:sz w:val="36"/>
          <w:szCs w:val="36"/>
        </w:rPr>
        <w:t xml:space="preserve"> </w:t>
      </w:r>
      <w:proofErr w:type="gramStart"/>
      <w:r w:rsidR="004D105D">
        <w:rPr>
          <w:b/>
          <w:bCs/>
          <w:sz w:val="36"/>
          <w:szCs w:val="36"/>
        </w:rPr>
        <w:t>I’ll</w:t>
      </w:r>
      <w:proofErr w:type="gramEnd"/>
      <w:r w:rsidR="004D105D">
        <w:rPr>
          <w:b/>
          <w:bCs/>
          <w:sz w:val="36"/>
          <w:szCs w:val="36"/>
        </w:rPr>
        <w:t xml:space="preserve"> do my very best to translate why they think that’s the case. </w:t>
      </w:r>
    </w:p>
    <w:p w14:paraId="20FF2811" w14:textId="7213A20C" w:rsidR="00663118" w:rsidRPr="00350733" w:rsidRDefault="0009757B">
      <w:pPr>
        <w:spacing w:after="200" w:line="276" w:lineRule="auto"/>
        <w:rPr>
          <w:b/>
          <w:bCs/>
          <w:sz w:val="36"/>
          <w:szCs w:val="36"/>
        </w:rPr>
      </w:pPr>
      <w:r w:rsidRPr="00350733">
        <w:rPr>
          <w:b/>
          <w:bCs/>
          <w:sz w:val="36"/>
          <w:szCs w:val="36"/>
        </w:rPr>
        <w:lastRenderedPageBreak/>
        <w:t xml:space="preserve">studies have, generally, forecast a total fertility rate </w:t>
      </w:r>
      <w:proofErr w:type="gramStart"/>
      <w:r w:rsidRPr="00350733">
        <w:rPr>
          <w:b/>
          <w:bCs/>
          <w:sz w:val="36"/>
          <w:szCs w:val="36"/>
        </w:rPr>
        <w:t>in a</w:t>
      </w:r>
      <w:r w:rsidR="001439ED" w:rsidRPr="00350733">
        <w:rPr>
          <w:b/>
          <w:bCs/>
          <w:sz w:val="36"/>
          <w:szCs w:val="36"/>
        </w:rPr>
        <w:t xml:space="preserve"> given</w:t>
      </w:r>
      <w:proofErr w:type="gramEnd"/>
      <w:r w:rsidR="001439ED" w:rsidRPr="00350733">
        <w:rPr>
          <w:b/>
          <w:bCs/>
          <w:sz w:val="36"/>
          <w:szCs w:val="36"/>
        </w:rPr>
        <w:t xml:space="preserve"> country’s</w:t>
      </w:r>
      <w:r w:rsidRPr="00350733">
        <w:rPr>
          <w:b/>
          <w:bCs/>
          <w:sz w:val="36"/>
          <w:szCs w:val="36"/>
        </w:rPr>
        <w:t xml:space="preserve"> female population and then estimated specific fertility rates at different ages using assumed numbers that they </w:t>
      </w:r>
      <w:r w:rsidR="00663118" w:rsidRPr="00350733">
        <w:rPr>
          <w:b/>
          <w:bCs/>
          <w:sz w:val="36"/>
          <w:szCs w:val="36"/>
        </w:rPr>
        <w:t>think</w:t>
      </w:r>
      <w:r w:rsidRPr="00350733">
        <w:rPr>
          <w:b/>
          <w:bCs/>
          <w:sz w:val="36"/>
          <w:szCs w:val="36"/>
        </w:rPr>
        <w:t xml:space="preserve"> </w:t>
      </w:r>
      <w:r w:rsidR="00663118" w:rsidRPr="00350733">
        <w:rPr>
          <w:b/>
          <w:bCs/>
          <w:sz w:val="36"/>
          <w:szCs w:val="36"/>
        </w:rPr>
        <w:t xml:space="preserve">are </w:t>
      </w:r>
      <w:r w:rsidRPr="00350733">
        <w:rPr>
          <w:b/>
          <w:bCs/>
          <w:sz w:val="36"/>
          <w:szCs w:val="36"/>
        </w:rPr>
        <w:t>statistically about right.</w:t>
      </w:r>
      <w:r w:rsidR="00663118" w:rsidRPr="00350733">
        <w:rPr>
          <w:b/>
          <w:bCs/>
          <w:sz w:val="36"/>
          <w:szCs w:val="36"/>
        </w:rPr>
        <w:t xml:space="preserve"> In a country where the Total Fertility Rate is higher than the replacement number</w:t>
      </w:r>
      <w:r w:rsidR="00B3728C">
        <w:rPr>
          <w:b/>
          <w:bCs/>
          <w:sz w:val="36"/>
          <w:szCs w:val="36"/>
        </w:rPr>
        <w:t xml:space="preserve"> </w:t>
      </w:r>
      <w:r w:rsidR="00663118" w:rsidRPr="00350733">
        <w:rPr>
          <w:b/>
          <w:bCs/>
          <w:sz w:val="36"/>
          <w:szCs w:val="36"/>
        </w:rPr>
        <w:t>of 2.1, then the strong relationship between</w:t>
      </w:r>
      <w:r w:rsidR="00B3728C">
        <w:rPr>
          <w:b/>
          <w:bCs/>
          <w:sz w:val="36"/>
          <w:szCs w:val="36"/>
        </w:rPr>
        <w:t xml:space="preserve"> </w:t>
      </w:r>
      <w:r w:rsidR="00663118" w:rsidRPr="00350733">
        <w:rPr>
          <w:b/>
          <w:bCs/>
          <w:sz w:val="36"/>
          <w:szCs w:val="36"/>
        </w:rPr>
        <w:t>declines in fertility and increases in female education and access to birth control show</w:t>
      </w:r>
      <w:r w:rsidR="00980D26" w:rsidRPr="00350733">
        <w:rPr>
          <w:b/>
          <w:bCs/>
          <w:sz w:val="36"/>
          <w:szCs w:val="36"/>
        </w:rPr>
        <w:t>s</w:t>
      </w:r>
      <w:r w:rsidR="00663118" w:rsidRPr="00350733">
        <w:rPr>
          <w:b/>
          <w:bCs/>
          <w:sz w:val="36"/>
          <w:szCs w:val="36"/>
        </w:rPr>
        <w:t xml:space="preserve"> up quite well in the long-term numbers.</w:t>
      </w:r>
      <w:r w:rsidR="00B3728C">
        <w:rPr>
          <w:b/>
          <w:bCs/>
          <w:sz w:val="36"/>
          <w:szCs w:val="36"/>
        </w:rPr>
        <w:t xml:space="preserve"> </w:t>
      </w:r>
    </w:p>
    <w:p w14:paraId="69BAA96D" w14:textId="4260C497" w:rsidR="00980D26" w:rsidRPr="00350733" w:rsidRDefault="001439ED">
      <w:pPr>
        <w:spacing w:after="200" w:line="276" w:lineRule="auto"/>
        <w:rPr>
          <w:b/>
          <w:bCs/>
          <w:sz w:val="36"/>
          <w:szCs w:val="36"/>
        </w:rPr>
      </w:pPr>
      <w:r w:rsidRPr="00350733">
        <w:rPr>
          <w:b/>
          <w:bCs/>
          <w:sz w:val="36"/>
          <w:szCs w:val="36"/>
        </w:rPr>
        <w:t xml:space="preserve">But when the total fertility rate </w:t>
      </w:r>
      <w:r w:rsidR="00980D26" w:rsidRPr="00350733">
        <w:rPr>
          <w:b/>
          <w:bCs/>
          <w:sz w:val="36"/>
          <w:szCs w:val="36"/>
        </w:rPr>
        <w:t xml:space="preserve">goes below </w:t>
      </w:r>
      <w:r w:rsidR="0009757B" w:rsidRPr="00350733">
        <w:rPr>
          <w:b/>
          <w:bCs/>
          <w:sz w:val="36"/>
          <w:szCs w:val="36"/>
        </w:rPr>
        <w:t>replacement level, s</w:t>
      </w:r>
      <w:r w:rsidR="00980D26" w:rsidRPr="00350733">
        <w:rPr>
          <w:b/>
          <w:bCs/>
          <w:sz w:val="36"/>
          <w:szCs w:val="36"/>
        </w:rPr>
        <w:t>ome</w:t>
      </w:r>
      <w:r w:rsidR="0009757B" w:rsidRPr="00350733">
        <w:rPr>
          <w:b/>
          <w:bCs/>
          <w:sz w:val="36"/>
          <w:szCs w:val="36"/>
        </w:rPr>
        <w:t xml:space="preserve"> countries show</w:t>
      </w:r>
      <w:r w:rsidR="00980D26" w:rsidRPr="00350733">
        <w:rPr>
          <w:b/>
          <w:bCs/>
          <w:sz w:val="36"/>
          <w:szCs w:val="36"/>
        </w:rPr>
        <w:t xml:space="preserve"> </w:t>
      </w:r>
      <w:r w:rsidR="0009757B" w:rsidRPr="00350733">
        <w:rPr>
          <w:b/>
          <w:bCs/>
          <w:sz w:val="36"/>
          <w:szCs w:val="36"/>
        </w:rPr>
        <w:t xml:space="preserve">declines followed by upturns </w:t>
      </w:r>
      <w:r w:rsidR="00B3728C">
        <w:rPr>
          <w:b/>
          <w:bCs/>
          <w:sz w:val="36"/>
          <w:szCs w:val="36"/>
        </w:rPr>
        <w:t xml:space="preserve"> </w:t>
      </w:r>
      <w:r w:rsidR="0009757B" w:rsidRPr="00350733">
        <w:rPr>
          <w:b/>
          <w:bCs/>
          <w:sz w:val="36"/>
          <w:szCs w:val="36"/>
        </w:rPr>
        <w:t>and other</w:t>
      </w:r>
      <w:r w:rsidR="00980D26" w:rsidRPr="00350733">
        <w:rPr>
          <w:b/>
          <w:bCs/>
          <w:sz w:val="36"/>
          <w:szCs w:val="36"/>
        </w:rPr>
        <w:t xml:space="preserve"> countries, like </w:t>
      </w:r>
      <w:r w:rsidR="0009757B" w:rsidRPr="00350733">
        <w:rPr>
          <w:b/>
          <w:bCs/>
          <w:sz w:val="36"/>
          <w:szCs w:val="36"/>
        </w:rPr>
        <w:t xml:space="preserve">Singapore </w:t>
      </w:r>
      <w:r w:rsidR="00980D26" w:rsidRPr="00350733">
        <w:rPr>
          <w:b/>
          <w:bCs/>
          <w:sz w:val="36"/>
          <w:szCs w:val="36"/>
        </w:rPr>
        <w:t xml:space="preserve">for example, </w:t>
      </w:r>
      <w:r w:rsidR="0009757B" w:rsidRPr="00350733">
        <w:rPr>
          <w:b/>
          <w:bCs/>
          <w:sz w:val="36"/>
          <w:szCs w:val="36"/>
        </w:rPr>
        <w:t>show</w:t>
      </w:r>
      <w:r w:rsidR="00B3728C">
        <w:rPr>
          <w:b/>
          <w:bCs/>
          <w:sz w:val="36"/>
          <w:szCs w:val="36"/>
        </w:rPr>
        <w:t xml:space="preserve"> </w:t>
      </w:r>
      <w:r w:rsidR="0009757B" w:rsidRPr="00350733">
        <w:rPr>
          <w:b/>
          <w:bCs/>
          <w:sz w:val="36"/>
          <w:szCs w:val="36"/>
        </w:rPr>
        <w:t xml:space="preserve">declines followed by stagnation at </w:t>
      </w:r>
      <w:proofErr w:type="gramStart"/>
      <w:r w:rsidR="0009757B" w:rsidRPr="00350733">
        <w:rPr>
          <w:b/>
          <w:bCs/>
          <w:sz w:val="36"/>
          <w:szCs w:val="36"/>
        </w:rPr>
        <w:t>very low</w:t>
      </w:r>
      <w:proofErr w:type="gramEnd"/>
      <w:r w:rsidR="0009757B" w:rsidRPr="00350733">
        <w:rPr>
          <w:b/>
          <w:bCs/>
          <w:sz w:val="36"/>
          <w:szCs w:val="36"/>
        </w:rPr>
        <w:t xml:space="preserve"> levels. Because </w:t>
      </w:r>
      <w:r w:rsidR="00980D26" w:rsidRPr="00350733">
        <w:rPr>
          <w:b/>
          <w:bCs/>
          <w:sz w:val="36"/>
          <w:szCs w:val="36"/>
        </w:rPr>
        <w:t>better educated women</w:t>
      </w:r>
      <w:r w:rsidR="0009757B" w:rsidRPr="00350733">
        <w:rPr>
          <w:b/>
          <w:bCs/>
          <w:sz w:val="36"/>
          <w:szCs w:val="36"/>
        </w:rPr>
        <w:t xml:space="preserve"> tend to </w:t>
      </w:r>
      <w:r w:rsidR="00980D26" w:rsidRPr="00350733">
        <w:rPr>
          <w:b/>
          <w:bCs/>
          <w:sz w:val="36"/>
          <w:szCs w:val="36"/>
        </w:rPr>
        <w:t xml:space="preserve">go to work and </w:t>
      </w:r>
      <w:r w:rsidR="0009757B" w:rsidRPr="00350733">
        <w:rPr>
          <w:b/>
          <w:bCs/>
          <w:sz w:val="36"/>
          <w:szCs w:val="36"/>
        </w:rPr>
        <w:t>delay</w:t>
      </w:r>
      <w:r w:rsidR="00980D26" w:rsidRPr="00350733">
        <w:rPr>
          <w:b/>
          <w:bCs/>
          <w:sz w:val="36"/>
          <w:szCs w:val="36"/>
        </w:rPr>
        <w:t xml:space="preserve"> </w:t>
      </w:r>
      <w:r w:rsidR="0009757B" w:rsidRPr="00350733">
        <w:rPr>
          <w:b/>
          <w:bCs/>
          <w:sz w:val="36"/>
          <w:szCs w:val="36"/>
        </w:rPr>
        <w:t xml:space="preserve">childbirth </w:t>
      </w:r>
      <w:r w:rsidR="00980D26" w:rsidRPr="00350733">
        <w:rPr>
          <w:b/>
          <w:bCs/>
          <w:sz w:val="36"/>
          <w:szCs w:val="36"/>
        </w:rPr>
        <w:t xml:space="preserve">until </w:t>
      </w:r>
      <w:proofErr w:type="gramStart"/>
      <w:r w:rsidR="00980D26" w:rsidRPr="00350733">
        <w:rPr>
          <w:b/>
          <w:bCs/>
          <w:sz w:val="36"/>
          <w:szCs w:val="36"/>
        </w:rPr>
        <w:t>later on</w:t>
      </w:r>
      <w:proofErr w:type="gramEnd"/>
      <w:r w:rsidR="00980D26" w:rsidRPr="00350733">
        <w:rPr>
          <w:b/>
          <w:bCs/>
          <w:sz w:val="36"/>
          <w:szCs w:val="36"/>
        </w:rPr>
        <w:t xml:space="preserve"> in life, </w:t>
      </w:r>
      <w:r w:rsidR="0009757B" w:rsidRPr="00350733">
        <w:rPr>
          <w:b/>
          <w:bCs/>
          <w:sz w:val="36"/>
          <w:szCs w:val="36"/>
        </w:rPr>
        <w:t xml:space="preserve">the </w:t>
      </w:r>
      <w:r w:rsidR="00980D26" w:rsidRPr="00350733">
        <w:rPr>
          <w:b/>
          <w:bCs/>
          <w:sz w:val="36"/>
          <w:szCs w:val="36"/>
        </w:rPr>
        <w:t xml:space="preserve">total fertility rate over a period of time </w:t>
      </w:r>
      <w:r w:rsidR="0009757B" w:rsidRPr="00350733">
        <w:rPr>
          <w:b/>
          <w:bCs/>
          <w:sz w:val="36"/>
          <w:szCs w:val="36"/>
        </w:rPr>
        <w:t xml:space="preserve">often </w:t>
      </w:r>
      <w:r w:rsidR="00980D26" w:rsidRPr="00350733">
        <w:rPr>
          <w:b/>
          <w:bCs/>
          <w:sz w:val="36"/>
          <w:szCs w:val="36"/>
        </w:rPr>
        <w:t>goes down and then up</w:t>
      </w:r>
      <w:r w:rsidR="00B3728C">
        <w:rPr>
          <w:b/>
          <w:bCs/>
          <w:sz w:val="36"/>
          <w:szCs w:val="36"/>
        </w:rPr>
        <w:t xml:space="preserve"> </w:t>
      </w:r>
      <w:r w:rsidR="00980D26" w:rsidRPr="00350733">
        <w:rPr>
          <w:b/>
          <w:bCs/>
          <w:sz w:val="36"/>
          <w:szCs w:val="36"/>
        </w:rPr>
        <w:t xml:space="preserve">again, </w:t>
      </w:r>
      <w:r w:rsidR="0009757B" w:rsidRPr="00350733">
        <w:rPr>
          <w:b/>
          <w:bCs/>
          <w:sz w:val="36"/>
          <w:szCs w:val="36"/>
        </w:rPr>
        <w:t xml:space="preserve">even though </w:t>
      </w:r>
      <w:r w:rsidR="00980D26" w:rsidRPr="00350733">
        <w:rPr>
          <w:b/>
          <w:bCs/>
          <w:sz w:val="36"/>
          <w:szCs w:val="36"/>
        </w:rPr>
        <w:t xml:space="preserve">the overall </w:t>
      </w:r>
      <w:r w:rsidR="0009757B" w:rsidRPr="00350733">
        <w:rPr>
          <w:b/>
          <w:bCs/>
          <w:sz w:val="36"/>
          <w:szCs w:val="36"/>
        </w:rPr>
        <w:t xml:space="preserve">fertility over the course of a reproductive lifespan for any </w:t>
      </w:r>
      <w:r w:rsidR="00980D26" w:rsidRPr="00350733">
        <w:rPr>
          <w:b/>
          <w:bCs/>
          <w:sz w:val="36"/>
          <w:szCs w:val="36"/>
        </w:rPr>
        <w:t>sample group</w:t>
      </w:r>
      <w:r w:rsidR="0009757B" w:rsidRPr="00350733">
        <w:rPr>
          <w:b/>
          <w:bCs/>
          <w:sz w:val="36"/>
          <w:szCs w:val="36"/>
        </w:rPr>
        <w:t xml:space="preserve"> of </w:t>
      </w:r>
      <w:r w:rsidR="00980D26" w:rsidRPr="00350733">
        <w:rPr>
          <w:b/>
          <w:bCs/>
          <w:sz w:val="36"/>
          <w:szCs w:val="36"/>
        </w:rPr>
        <w:t xml:space="preserve">women may </w:t>
      </w:r>
      <w:r w:rsidR="0009757B" w:rsidRPr="00350733">
        <w:rPr>
          <w:b/>
          <w:bCs/>
          <w:sz w:val="36"/>
          <w:szCs w:val="36"/>
        </w:rPr>
        <w:t xml:space="preserve">still </w:t>
      </w:r>
      <w:r w:rsidR="00980D26" w:rsidRPr="00350733">
        <w:rPr>
          <w:b/>
          <w:bCs/>
          <w:sz w:val="36"/>
          <w:szCs w:val="36"/>
        </w:rPr>
        <w:t xml:space="preserve">be </w:t>
      </w:r>
      <w:r w:rsidR="0009757B" w:rsidRPr="00350733">
        <w:rPr>
          <w:b/>
          <w:bCs/>
          <w:sz w:val="36"/>
          <w:szCs w:val="36"/>
        </w:rPr>
        <w:t>declining or stagnant.</w:t>
      </w:r>
      <w:r w:rsidR="00980D26" w:rsidRPr="00350733">
        <w:rPr>
          <w:b/>
          <w:bCs/>
          <w:sz w:val="36"/>
          <w:szCs w:val="36"/>
        </w:rPr>
        <w:t xml:space="preserve"> If those </w:t>
      </w:r>
      <w:r w:rsidR="00B74B33">
        <w:rPr>
          <w:b/>
          <w:bCs/>
          <w:sz w:val="36"/>
          <w:szCs w:val="36"/>
        </w:rPr>
        <w:t xml:space="preserve">timeline </w:t>
      </w:r>
      <w:r w:rsidR="00980D26" w:rsidRPr="00350733">
        <w:rPr>
          <w:b/>
          <w:bCs/>
          <w:sz w:val="36"/>
          <w:szCs w:val="36"/>
        </w:rPr>
        <w:t xml:space="preserve">fluctuations are not properly accounted for then uncertainties can creep into the Total Fertility Rate models that </w:t>
      </w:r>
      <w:proofErr w:type="gramStart"/>
      <w:r w:rsidR="00980D26" w:rsidRPr="00350733">
        <w:rPr>
          <w:b/>
          <w:bCs/>
          <w:sz w:val="36"/>
          <w:szCs w:val="36"/>
        </w:rPr>
        <w:t>have a tendency to</w:t>
      </w:r>
      <w:proofErr w:type="gramEnd"/>
      <w:r w:rsidR="00980D26" w:rsidRPr="00350733">
        <w:rPr>
          <w:b/>
          <w:bCs/>
          <w:sz w:val="36"/>
          <w:szCs w:val="36"/>
        </w:rPr>
        <w:t xml:space="preserve"> skew the fertility rate numbers up slightly.</w:t>
      </w:r>
      <w:r w:rsidR="00B3728C">
        <w:rPr>
          <w:b/>
          <w:bCs/>
          <w:sz w:val="36"/>
          <w:szCs w:val="36"/>
        </w:rPr>
        <w:t xml:space="preserve"> </w:t>
      </w:r>
    </w:p>
    <w:p w14:paraId="5CE8482E" w14:textId="601DEBB7" w:rsidR="00425D73" w:rsidRPr="00350733" w:rsidRDefault="00980D26">
      <w:pPr>
        <w:spacing w:after="200" w:line="276" w:lineRule="auto"/>
        <w:rPr>
          <w:b/>
          <w:bCs/>
          <w:sz w:val="36"/>
          <w:szCs w:val="36"/>
        </w:rPr>
      </w:pPr>
      <w:r w:rsidRPr="00350733">
        <w:rPr>
          <w:b/>
          <w:bCs/>
          <w:sz w:val="36"/>
          <w:szCs w:val="36"/>
        </w:rPr>
        <w:t>The IMHE method o</w:t>
      </w:r>
      <w:r w:rsidR="00425D73" w:rsidRPr="00350733">
        <w:rPr>
          <w:b/>
          <w:bCs/>
          <w:sz w:val="36"/>
          <w:szCs w:val="36"/>
        </w:rPr>
        <w:t xml:space="preserve">f completed cohort fertility at age 50 years </w:t>
      </w:r>
      <w:r w:rsidR="0009757B" w:rsidRPr="00350733">
        <w:rPr>
          <w:b/>
          <w:bCs/>
          <w:sz w:val="36"/>
          <w:szCs w:val="36"/>
        </w:rPr>
        <w:t xml:space="preserve"> is defined as the average number of children born to an individual </w:t>
      </w:r>
      <w:r w:rsidR="00425D73" w:rsidRPr="00350733">
        <w:rPr>
          <w:b/>
          <w:bCs/>
          <w:sz w:val="36"/>
          <w:szCs w:val="36"/>
        </w:rPr>
        <w:t>woman</w:t>
      </w:r>
      <w:r w:rsidR="0009757B" w:rsidRPr="00350733">
        <w:rPr>
          <w:b/>
          <w:bCs/>
          <w:sz w:val="36"/>
          <w:szCs w:val="36"/>
        </w:rPr>
        <w:t xml:space="preserve"> from an observed </w:t>
      </w:r>
      <w:r w:rsidR="00425D73" w:rsidRPr="00350733">
        <w:rPr>
          <w:b/>
          <w:bCs/>
          <w:sz w:val="36"/>
          <w:szCs w:val="36"/>
        </w:rPr>
        <w:t>sample population</w:t>
      </w:r>
      <w:r w:rsidR="0009757B" w:rsidRPr="00350733">
        <w:rPr>
          <w:b/>
          <w:bCs/>
          <w:sz w:val="36"/>
          <w:szCs w:val="36"/>
        </w:rPr>
        <w:t xml:space="preserve"> if </w:t>
      </w:r>
      <w:r w:rsidR="00425D73" w:rsidRPr="00350733">
        <w:rPr>
          <w:b/>
          <w:bCs/>
          <w:sz w:val="36"/>
          <w:szCs w:val="36"/>
        </w:rPr>
        <w:lastRenderedPageBreak/>
        <w:t>that woman</w:t>
      </w:r>
      <w:r w:rsidR="0009757B" w:rsidRPr="00350733">
        <w:rPr>
          <w:b/>
          <w:bCs/>
          <w:sz w:val="36"/>
          <w:szCs w:val="36"/>
        </w:rPr>
        <w:t xml:space="preserve"> lived to the end of </w:t>
      </w:r>
      <w:r w:rsidR="00425D73" w:rsidRPr="00350733">
        <w:rPr>
          <w:b/>
          <w:bCs/>
          <w:sz w:val="36"/>
          <w:szCs w:val="36"/>
        </w:rPr>
        <w:t>t</w:t>
      </w:r>
      <w:r w:rsidR="0009757B" w:rsidRPr="00350733">
        <w:rPr>
          <w:b/>
          <w:bCs/>
          <w:sz w:val="36"/>
          <w:szCs w:val="36"/>
        </w:rPr>
        <w:t>he</w:t>
      </w:r>
      <w:r w:rsidR="00425D73" w:rsidRPr="00350733">
        <w:rPr>
          <w:b/>
          <w:bCs/>
          <w:sz w:val="36"/>
          <w:szCs w:val="36"/>
        </w:rPr>
        <w:t>i</w:t>
      </w:r>
      <w:r w:rsidR="0009757B" w:rsidRPr="00350733">
        <w:rPr>
          <w:b/>
          <w:bCs/>
          <w:sz w:val="36"/>
          <w:szCs w:val="36"/>
        </w:rPr>
        <w:t>r reproductive lifespan</w:t>
      </w:r>
      <w:r w:rsidR="00425D73" w:rsidRPr="00350733">
        <w:rPr>
          <w:b/>
          <w:bCs/>
          <w:sz w:val="36"/>
          <w:szCs w:val="36"/>
        </w:rPr>
        <w:t>, which is defined as being</w:t>
      </w:r>
      <w:r w:rsidR="0009757B" w:rsidRPr="00350733">
        <w:rPr>
          <w:b/>
          <w:bCs/>
          <w:sz w:val="36"/>
          <w:szCs w:val="36"/>
        </w:rPr>
        <w:t xml:space="preserve"> </w:t>
      </w:r>
      <w:r w:rsidR="00425D73" w:rsidRPr="00350733">
        <w:rPr>
          <w:b/>
          <w:bCs/>
          <w:sz w:val="36"/>
          <w:szCs w:val="36"/>
        </w:rPr>
        <w:t xml:space="preserve">from </w:t>
      </w:r>
      <w:r w:rsidR="0009757B" w:rsidRPr="00350733">
        <w:rPr>
          <w:b/>
          <w:bCs/>
          <w:sz w:val="36"/>
          <w:szCs w:val="36"/>
        </w:rPr>
        <w:t xml:space="preserve">age </w:t>
      </w:r>
      <w:r w:rsidR="00425D73" w:rsidRPr="00350733">
        <w:rPr>
          <w:b/>
          <w:bCs/>
          <w:sz w:val="36"/>
          <w:szCs w:val="36"/>
        </w:rPr>
        <w:t>fifteen to age forty-nine.</w:t>
      </w:r>
    </w:p>
    <w:p w14:paraId="76E8B5F3" w14:textId="4B4693BA" w:rsidR="00425D73" w:rsidRPr="00350733" w:rsidRDefault="00425D73">
      <w:pPr>
        <w:spacing w:after="200" w:line="276" w:lineRule="auto"/>
        <w:rPr>
          <w:b/>
          <w:bCs/>
          <w:sz w:val="36"/>
          <w:szCs w:val="36"/>
        </w:rPr>
      </w:pPr>
      <w:r w:rsidRPr="00350733">
        <w:rPr>
          <w:b/>
          <w:bCs/>
          <w:sz w:val="36"/>
          <w:szCs w:val="36"/>
        </w:rPr>
        <w:t xml:space="preserve">The statistical formulae from working out all the </w:t>
      </w:r>
      <w:r w:rsidR="006C21EE" w:rsidRPr="00350733">
        <w:rPr>
          <w:b/>
          <w:bCs/>
          <w:sz w:val="36"/>
          <w:szCs w:val="36"/>
        </w:rPr>
        <w:t xml:space="preserve">specific numbers include fancy things like ‘time series random walk functions’ which quite frankly are well </w:t>
      </w:r>
      <w:r w:rsidRPr="00350733">
        <w:rPr>
          <w:b/>
          <w:bCs/>
          <w:sz w:val="36"/>
          <w:szCs w:val="36"/>
        </w:rPr>
        <w:t>beyond the scope of this short video, but if you really feel like blowing your mind then as always, I’ll leave links in the description section to the full paper and all the appendices. B</w:t>
      </w:r>
      <w:r w:rsidR="006C21EE" w:rsidRPr="00350733">
        <w:rPr>
          <w:b/>
          <w:bCs/>
          <w:sz w:val="36"/>
          <w:szCs w:val="36"/>
        </w:rPr>
        <w:t xml:space="preserve">ut to </w:t>
      </w:r>
      <w:r w:rsidR="00350733" w:rsidRPr="00350733">
        <w:rPr>
          <w:b/>
          <w:bCs/>
          <w:sz w:val="36"/>
          <w:szCs w:val="36"/>
        </w:rPr>
        <w:t>illustrate</w:t>
      </w:r>
      <w:r w:rsidR="006C21EE" w:rsidRPr="00350733">
        <w:rPr>
          <w:b/>
          <w:bCs/>
          <w:sz w:val="36"/>
          <w:szCs w:val="36"/>
        </w:rPr>
        <w:t xml:space="preserve"> the effect of the variation between the two modelling techniques, the good folks at IMHE provide us with these charts comparing five countries, with fertility rates above </w:t>
      </w:r>
      <w:r w:rsidR="00350733">
        <w:rPr>
          <w:b/>
          <w:bCs/>
          <w:sz w:val="36"/>
          <w:szCs w:val="36"/>
        </w:rPr>
        <w:t xml:space="preserve">or below </w:t>
      </w:r>
      <w:r w:rsidR="006C21EE" w:rsidRPr="00350733">
        <w:rPr>
          <w:b/>
          <w:bCs/>
          <w:sz w:val="36"/>
          <w:szCs w:val="36"/>
        </w:rPr>
        <w:t>2.1</w:t>
      </w:r>
      <w:r w:rsidR="00350733">
        <w:rPr>
          <w:b/>
          <w:bCs/>
          <w:sz w:val="36"/>
          <w:szCs w:val="36"/>
        </w:rPr>
        <w:t xml:space="preserve">. </w:t>
      </w:r>
      <w:r w:rsidR="006C21EE" w:rsidRPr="00350733">
        <w:rPr>
          <w:b/>
          <w:bCs/>
          <w:sz w:val="36"/>
          <w:szCs w:val="36"/>
        </w:rPr>
        <w:t xml:space="preserve">The point </w:t>
      </w:r>
      <w:proofErr w:type="gramStart"/>
      <w:r w:rsidR="006C21EE" w:rsidRPr="00350733">
        <w:rPr>
          <w:b/>
          <w:bCs/>
          <w:sz w:val="36"/>
          <w:szCs w:val="36"/>
        </w:rPr>
        <w:t>they’re</w:t>
      </w:r>
      <w:proofErr w:type="gramEnd"/>
      <w:r w:rsidR="006C21EE" w:rsidRPr="00350733">
        <w:rPr>
          <w:b/>
          <w:bCs/>
          <w:sz w:val="36"/>
          <w:szCs w:val="36"/>
        </w:rPr>
        <w:t xml:space="preserve"> making is that the further above replacement levels you go the closer the two modelling methods seem to be in agreement. But you can see that </w:t>
      </w:r>
      <w:r w:rsidR="00B74B33">
        <w:rPr>
          <w:b/>
          <w:bCs/>
          <w:sz w:val="36"/>
          <w:szCs w:val="36"/>
        </w:rPr>
        <w:t xml:space="preserve">in the three countries </w:t>
      </w:r>
      <w:r w:rsidR="006C21EE" w:rsidRPr="00350733">
        <w:rPr>
          <w:b/>
          <w:bCs/>
          <w:sz w:val="36"/>
          <w:szCs w:val="36"/>
        </w:rPr>
        <w:t>whe</w:t>
      </w:r>
      <w:r w:rsidR="00B74B33">
        <w:rPr>
          <w:b/>
          <w:bCs/>
          <w:sz w:val="36"/>
          <w:szCs w:val="36"/>
        </w:rPr>
        <w:t>re</w:t>
      </w:r>
      <w:r w:rsidR="006C21EE" w:rsidRPr="00350733">
        <w:rPr>
          <w:b/>
          <w:bCs/>
          <w:sz w:val="36"/>
          <w:szCs w:val="36"/>
        </w:rPr>
        <w:t xml:space="preserve"> those fertility rates move towards and even below replacement, then the </w:t>
      </w:r>
      <w:r w:rsidR="00B74B33">
        <w:rPr>
          <w:b/>
          <w:bCs/>
          <w:sz w:val="36"/>
          <w:szCs w:val="36"/>
        </w:rPr>
        <w:t xml:space="preserve">line for the </w:t>
      </w:r>
      <w:r w:rsidR="006C21EE" w:rsidRPr="00350733">
        <w:rPr>
          <w:b/>
          <w:bCs/>
          <w:sz w:val="36"/>
          <w:szCs w:val="36"/>
        </w:rPr>
        <w:t>Total Fertility Rate model does indeed get a bit wobbly compared to the CCF50 model</w:t>
      </w:r>
      <w:r w:rsidR="00350733">
        <w:rPr>
          <w:b/>
          <w:bCs/>
          <w:sz w:val="36"/>
          <w:szCs w:val="36"/>
        </w:rPr>
        <w:t xml:space="preserve">, </w:t>
      </w:r>
      <w:r w:rsidR="006C21EE" w:rsidRPr="00350733">
        <w:rPr>
          <w:b/>
          <w:bCs/>
          <w:sz w:val="36"/>
          <w:szCs w:val="36"/>
        </w:rPr>
        <w:t>and</w:t>
      </w:r>
      <w:r w:rsidR="00B74B33">
        <w:rPr>
          <w:b/>
          <w:bCs/>
          <w:sz w:val="36"/>
          <w:szCs w:val="36"/>
        </w:rPr>
        <w:t xml:space="preserve"> in </w:t>
      </w:r>
      <w:r w:rsidR="00350733">
        <w:rPr>
          <w:b/>
          <w:bCs/>
          <w:sz w:val="36"/>
          <w:szCs w:val="36"/>
        </w:rPr>
        <w:t xml:space="preserve">all three cases the line </w:t>
      </w:r>
      <w:r w:rsidR="006C21EE" w:rsidRPr="00350733">
        <w:rPr>
          <w:b/>
          <w:bCs/>
          <w:sz w:val="36"/>
          <w:szCs w:val="36"/>
        </w:rPr>
        <w:t>seems to be ticking back up as the graph hits 2020</w:t>
      </w:r>
      <w:r w:rsidR="00350733">
        <w:rPr>
          <w:b/>
          <w:bCs/>
          <w:sz w:val="36"/>
          <w:szCs w:val="36"/>
        </w:rPr>
        <w:t xml:space="preserve">, even though </w:t>
      </w:r>
      <w:proofErr w:type="gramStart"/>
      <w:r w:rsidR="00350733">
        <w:rPr>
          <w:b/>
          <w:bCs/>
          <w:sz w:val="36"/>
          <w:szCs w:val="36"/>
        </w:rPr>
        <w:t>it’s</w:t>
      </w:r>
      <w:proofErr w:type="gramEnd"/>
      <w:r w:rsidR="00350733">
        <w:rPr>
          <w:b/>
          <w:bCs/>
          <w:sz w:val="36"/>
          <w:szCs w:val="36"/>
        </w:rPr>
        <w:t xml:space="preserve"> known that the fertility rates in those countries is either static or falling.</w:t>
      </w:r>
      <w:r w:rsidR="006C21EE" w:rsidRPr="00350733">
        <w:rPr>
          <w:b/>
          <w:bCs/>
          <w:sz w:val="36"/>
          <w:szCs w:val="36"/>
        </w:rPr>
        <w:t xml:space="preserve"> Extrapolating th</w:t>
      </w:r>
      <w:r w:rsidR="00350733">
        <w:rPr>
          <w:b/>
          <w:bCs/>
          <w:sz w:val="36"/>
          <w:szCs w:val="36"/>
        </w:rPr>
        <w:t>ose little discrepancies</w:t>
      </w:r>
      <w:r w:rsidR="006C21EE" w:rsidRPr="00350733">
        <w:rPr>
          <w:b/>
          <w:bCs/>
          <w:sz w:val="36"/>
          <w:szCs w:val="36"/>
        </w:rPr>
        <w:t xml:space="preserve"> over the rest of the century is, </w:t>
      </w:r>
      <w:r w:rsidR="00B74B33">
        <w:rPr>
          <w:b/>
          <w:bCs/>
          <w:sz w:val="36"/>
          <w:szCs w:val="36"/>
        </w:rPr>
        <w:t xml:space="preserve">according to </w:t>
      </w:r>
      <w:r w:rsidR="006C21EE" w:rsidRPr="00350733">
        <w:rPr>
          <w:b/>
          <w:bCs/>
          <w:sz w:val="36"/>
          <w:szCs w:val="36"/>
        </w:rPr>
        <w:t xml:space="preserve"> the IMHE, where the UN models are tending to build in inaccuracies. By contrast the CCF50 line shows a </w:t>
      </w:r>
      <w:proofErr w:type="gramStart"/>
      <w:r w:rsidR="006C21EE" w:rsidRPr="00350733">
        <w:rPr>
          <w:b/>
          <w:bCs/>
          <w:sz w:val="36"/>
          <w:szCs w:val="36"/>
        </w:rPr>
        <w:t>pretty stable</w:t>
      </w:r>
      <w:proofErr w:type="gramEnd"/>
      <w:r w:rsidR="006C21EE" w:rsidRPr="00350733">
        <w:rPr>
          <w:b/>
          <w:bCs/>
          <w:sz w:val="36"/>
          <w:szCs w:val="36"/>
        </w:rPr>
        <w:t xml:space="preserve"> progression that can be more accurately projected into the future. </w:t>
      </w:r>
    </w:p>
    <w:p w14:paraId="5DFEE9C9" w14:textId="77777777" w:rsidR="00350733" w:rsidRDefault="00350733">
      <w:pPr>
        <w:spacing w:after="200" w:line="276" w:lineRule="auto"/>
        <w:rPr>
          <w:b/>
          <w:bCs/>
          <w:sz w:val="36"/>
          <w:szCs w:val="36"/>
        </w:rPr>
      </w:pPr>
      <w:r>
        <w:rPr>
          <w:b/>
          <w:bCs/>
          <w:sz w:val="36"/>
          <w:szCs w:val="36"/>
        </w:rPr>
        <w:lastRenderedPageBreak/>
        <w:t>So that’s fertility cleared up then. Nice and easy.</w:t>
      </w:r>
    </w:p>
    <w:p w14:paraId="6CDCEA09" w14:textId="561E784F" w:rsidR="004D105D" w:rsidRDefault="00350733">
      <w:pPr>
        <w:spacing w:after="200" w:line="276" w:lineRule="auto"/>
        <w:rPr>
          <w:b/>
          <w:bCs/>
          <w:sz w:val="36"/>
          <w:szCs w:val="36"/>
        </w:rPr>
      </w:pPr>
      <w:r>
        <w:rPr>
          <w:b/>
          <w:bCs/>
          <w:sz w:val="36"/>
          <w:szCs w:val="36"/>
        </w:rPr>
        <w:t xml:space="preserve">When it comes to mortality rates, the IMHE employed similarly complex statistical calculation methods, </w:t>
      </w:r>
      <w:r w:rsidR="00D637E9">
        <w:rPr>
          <w:b/>
          <w:bCs/>
          <w:sz w:val="36"/>
          <w:szCs w:val="36"/>
        </w:rPr>
        <w:t>including something called</w:t>
      </w:r>
      <w:r>
        <w:rPr>
          <w:b/>
          <w:bCs/>
          <w:sz w:val="36"/>
          <w:szCs w:val="36"/>
        </w:rPr>
        <w:t xml:space="preserve"> an ‘autoregressive integrated moving average or ARIMA</w:t>
      </w:r>
      <w:r w:rsidR="00D637E9">
        <w:rPr>
          <w:b/>
          <w:bCs/>
          <w:sz w:val="36"/>
          <w:szCs w:val="36"/>
        </w:rPr>
        <w:t xml:space="preserve">’, which </w:t>
      </w:r>
      <w:proofErr w:type="gramStart"/>
      <w:r w:rsidR="00D637E9">
        <w:rPr>
          <w:b/>
          <w:bCs/>
          <w:sz w:val="36"/>
          <w:szCs w:val="36"/>
        </w:rPr>
        <w:t>I’m</w:t>
      </w:r>
      <w:proofErr w:type="gramEnd"/>
      <w:r w:rsidR="00D637E9">
        <w:rPr>
          <w:b/>
          <w:bCs/>
          <w:sz w:val="36"/>
          <w:szCs w:val="36"/>
        </w:rPr>
        <w:t xml:space="preserve"> not even going to try to explain, plus some other slightly more understandable variables like the Socio-demographic index, crude population growth rate and deaths from wars and natural disasters. They also factored in economic factors like gross domestic product.</w:t>
      </w:r>
    </w:p>
    <w:p w14:paraId="57F1220C" w14:textId="6D9E2EA5" w:rsidR="00B36E8A" w:rsidRDefault="00D637E9">
      <w:pPr>
        <w:spacing w:after="200" w:line="276" w:lineRule="auto"/>
        <w:rPr>
          <w:b/>
          <w:bCs/>
          <w:sz w:val="36"/>
          <w:szCs w:val="36"/>
        </w:rPr>
      </w:pPr>
      <w:r w:rsidRPr="00B36E8A">
        <w:rPr>
          <w:b/>
          <w:bCs/>
          <w:sz w:val="36"/>
          <w:szCs w:val="36"/>
        </w:rPr>
        <w:t xml:space="preserve">Once </w:t>
      </w:r>
      <w:proofErr w:type="gramStart"/>
      <w:r w:rsidRPr="00B36E8A">
        <w:rPr>
          <w:b/>
          <w:bCs/>
          <w:sz w:val="36"/>
          <w:szCs w:val="36"/>
        </w:rPr>
        <w:t>they’d</w:t>
      </w:r>
      <w:proofErr w:type="gramEnd"/>
      <w:r w:rsidRPr="00B36E8A">
        <w:rPr>
          <w:b/>
          <w:bCs/>
          <w:sz w:val="36"/>
          <w:szCs w:val="36"/>
        </w:rPr>
        <w:t xml:space="preserve"> crunched all the numbers</w:t>
      </w:r>
      <w:r w:rsidR="00B36E8A">
        <w:rPr>
          <w:b/>
          <w:bCs/>
          <w:sz w:val="36"/>
          <w:szCs w:val="36"/>
        </w:rPr>
        <w:t>,</w:t>
      </w:r>
      <w:r w:rsidRPr="00B36E8A">
        <w:rPr>
          <w:b/>
          <w:bCs/>
          <w:sz w:val="36"/>
          <w:szCs w:val="36"/>
        </w:rPr>
        <w:t xml:space="preserve"> they found that the mid-point of the model predictions was a</w:t>
      </w:r>
      <w:r w:rsidR="00B36E8A" w:rsidRPr="00B36E8A">
        <w:rPr>
          <w:b/>
          <w:bCs/>
          <w:sz w:val="36"/>
          <w:szCs w:val="36"/>
        </w:rPr>
        <w:t xml:space="preserve"> global average fertility rate of just </w:t>
      </w:r>
      <w:r w:rsidR="000A7C1E" w:rsidRPr="00B36E8A">
        <w:rPr>
          <w:b/>
          <w:bCs/>
          <w:sz w:val="36"/>
          <w:szCs w:val="36"/>
        </w:rPr>
        <w:t xml:space="preserve">1·66 </w:t>
      </w:r>
      <w:r w:rsidR="00B36E8A" w:rsidRPr="00B36E8A">
        <w:rPr>
          <w:b/>
          <w:bCs/>
          <w:sz w:val="36"/>
          <w:szCs w:val="36"/>
        </w:rPr>
        <w:t xml:space="preserve">by </w:t>
      </w:r>
      <w:r w:rsidR="000A7C1E" w:rsidRPr="00B36E8A">
        <w:rPr>
          <w:b/>
          <w:bCs/>
          <w:sz w:val="36"/>
          <w:szCs w:val="36"/>
        </w:rPr>
        <w:t>2100</w:t>
      </w:r>
      <w:r w:rsidR="00B36E8A">
        <w:rPr>
          <w:b/>
          <w:bCs/>
          <w:sz w:val="36"/>
          <w:szCs w:val="36"/>
        </w:rPr>
        <w:t xml:space="preserve"> compared to the UN’s projection of 2.1.</w:t>
      </w:r>
    </w:p>
    <w:p w14:paraId="650EC129" w14:textId="7A7648ED" w:rsidR="00B36E8A" w:rsidRDefault="00B36E8A">
      <w:pPr>
        <w:spacing w:after="200" w:line="276" w:lineRule="auto"/>
        <w:rPr>
          <w:b/>
          <w:bCs/>
          <w:sz w:val="36"/>
          <w:szCs w:val="36"/>
        </w:rPr>
      </w:pPr>
      <w:r>
        <w:rPr>
          <w:b/>
          <w:bCs/>
          <w:sz w:val="36"/>
          <w:szCs w:val="36"/>
        </w:rPr>
        <w:t xml:space="preserve">And there are some </w:t>
      </w:r>
      <w:proofErr w:type="gramStart"/>
      <w:r>
        <w:rPr>
          <w:b/>
          <w:bCs/>
          <w:sz w:val="36"/>
          <w:szCs w:val="36"/>
        </w:rPr>
        <w:t>pretty dramatic</w:t>
      </w:r>
      <w:proofErr w:type="gramEnd"/>
      <w:r>
        <w:rPr>
          <w:b/>
          <w:bCs/>
          <w:sz w:val="36"/>
          <w:szCs w:val="36"/>
        </w:rPr>
        <w:t xml:space="preserve"> swings in the populations of the top ten countries too.</w:t>
      </w:r>
    </w:p>
    <w:p w14:paraId="01CBB1D4" w14:textId="54FB2F52" w:rsidR="00B74B33" w:rsidRDefault="00B36E8A">
      <w:pPr>
        <w:spacing w:after="200" w:line="276" w:lineRule="auto"/>
        <w:rPr>
          <w:b/>
          <w:bCs/>
          <w:sz w:val="36"/>
          <w:szCs w:val="36"/>
        </w:rPr>
      </w:pPr>
      <w:r>
        <w:rPr>
          <w:b/>
          <w:bCs/>
          <w:sz w:val="36"/>
          <w:szCs w:val="36"/>
        </w:rPr>
        <w:t xml:space="preserve">China’s population is predicted to fall by almost a half from one point four billion to seven and </w:t>
      </w:r>
      <w:proofErr w:type="gramStart"/>
      <w:r>
        <w:rPr>
          <w:b/>
          <w:bCs/>
          <w:sz w:val="36"/>
          <w:szCs w:val="36"/>
        </w:rPr>
        <w:t>thirty two</w:t>
      </w:r>
      <w:proofErr w:type="gramEnd"/>
      <w:r>
        <w:rPr>
          <w:b/>
          <w:bCs/>
          <w:sz w:val="36"/>
          <w:szCs w:val="36"/>
        </w:rPr>
        <w:t xml:space="preserve"> million, which means they’ll be overtaken, believe it or not, by Nigeria, which is set to rocket up from </w:t>
      </w:r>
      <w:proofErr w:type="spellStart"/>
      <w:r>
        <w:rPr>
          <w:b/>
          <w:bCs/>
          <w:sz w:val="36"/>
          <w:szCs w:val="36"/>
        </w:rPr>
        <w:t>it’s</w:t>
      </w:r>
      <w:proofErr w:type="spellEnd"/>
      <w:r>
        <w:rPr>
          <w:b/>
          <w:bCs/>
          <w:sz w:val="36"/>
          <w:szCs w:val="36"/>
        </w:rPr>
        <w:t xml:space="preserve"> current two hundred and six million to almost eight hundred million by 2100. </w:t>
      </w:r>
    </w:p>
    <w:p w14:paraId="26D89BE4" w14:textId="17D56ECC" w:rsidR="00B36E8A" w:rsidRDefault="00B74B33">
      <w:pPr>
        <w:spacing w:after="200" w:line="276" w:lineRule="auto"/>
        <w:rPr>
          <w:b/>
          <w:bCs/>
          <w:sz w:val="36"/>
          <w:szCs w:val="36"/>
        </w:rPr>
      </w:pPr>
      <w:r>
        <w:rPr>
          <w:b/>
          <w:bCs/>
          <w:sz w:val="36"/>
          <w:szCs w:val="36"/>
        </w:rPr>
        <w:t>I</w:t>
      </w:r>
      <w:r w:rsidR="00B36E8A">
        <w:rPr>
          <w:b/>
          <w:bCs/>
          <w:sz w:val="36"/>
          <w:szCs w:val="36"/>
        </w:rPr>
        <w:t xml:space="preserve">n the United States </w:t>
      </w:r>
      <w:r>
        <w:rPr>
          <w:b/>
          <w:bCs/>
          <w:sz w:val="36"/>
          <w:szCs w:val="36"/>
        </w:rPr>
        <w:t xml:space="preserve">the fertility rate </w:t>
      </w:r>
      <w:r w:rsidR="00B36E8A">
        <w:rPr>
          <w:b/>
          <w:bCs/>
          <w:sz w:val="36"/>
          <w:szCs w:val="36"/>
        </w:rPr>
        <w:t xml:space="preserve">continues to fall sufficiently quickly to cause an overall drop in population, </w:t>
      </w:r>
      <w:r>
        <w:rPr>
          <w:b/>
          <w:bCs/>
          <w:sz w:val="36"/>
          <w:szCs w:val="36"/>
        </w:rPr>
        <w:t xml:space="preserve">but once immigration is factored in, </w:t>
      </w:r>
      <w:r w:rsidR="00B36E8A">
        <w:rPr>
          <w:b/>
          <w:bCs/>
          <w:sz w:val="36"/>
          <w:szCs w:val="36"/>
        </w:rPr>
        <w:t xml:space="preserve">the IMHE projects </w:t>
      </w:r>
      <w:r>
        <w:rPr>
          <w:b/>
          <w:bCs/>
          <w:sz w:val="36"/>
          <w:szCs w:val="36"/>
        </w:rPr>
        <w:t xml:space="preserve">that </w:t>
      </w:r>
      <w:r>
        <w:rPr>
          <w:b/>
          <w:bCs/>
          <w:sz w:val="36"/>
          <w:szCs w:val="36"/>
        </w:rPr>
        <w:lastRenderedPageBreak/>
        <w:t xml:space="preserve">the number will </w:t>
      </w:r>
      <w:proofErr w:type="gramStart"/>
      <w:r>
        <w:rPr>
          <w:b/>
          <w:bCs/>
          <w:sz w:val="36"/>
          <w:szCs w:val="36"/>
        </w:rPr>
        <w:t>actually creep</w:t>
      </w:r>
      <w:proofErr w:type="gramEnd"/>
      <w:r>
        <w:rPr>
          <w:b/>
          <w:bCs/>
          <w:sz w:val="36"/>
          <w:szCs w:val="36"/>
        </w:rPr>
        <w:t xml:space="preserve"> </w:t>
      </w:r>
      <w:r w:rsidR="00B36E8A">
        <w:rPr>
          <w:b/>
          <w:bCs/>
          <w:sz w:val="36"/>
          <w:szCs w:val="36"/>
        </w:rPr>
        <w:t xml:space="preserve">up slightly </w:t>
      </w:r>
      <w:r>
        <w:rPr>
          <w:b/>
          <w:bCs/>
          <w:sz w:val="36"/>
          <w:szCs w:val="36"/>
        </w:rPr>
        <w:t>over the coming decades</w:t>
      </w:r>
      <w:r w:rsidR="00220BA9">
        <w:rPr>
          <w:b/>
          <w:bCs/>
          <w:sz w:val="36"/>
          <w:szCs w:val="36"/>
        </w:rPr>
        <w:t>, keeping them in fourth place.</w:t>
      </w:r>
    </w:p>
    <w:p w14:paraId="11675961" w14:textId="31437301" w:rsidR="00220BA9" w:rsidRDefault="00220BA9">
      <w:pPr>
        <w:spacing w:after="200" w:line="276" w:lineRule="auto"/>
        <w:rPr>
          <w:b/>
          <w:bCs/>
          <w:sz w:val="36"/>
          <w:szCs w:val="36"/>
        </w:rPr>
      </w:pPr>
      <w:r>
        <w:rPr>
          <w:b/>
          <w:bCs/>
          <w:sz w:val="36"/>
          <w:szCs w:val="36"/>
        </w:rPr>
        <w:t xml:space="preserve">Brazil, Russia, </w:t>
      </w:r>
      <w:proofErr w:type="gramStart"/>
      <w:r>
        <w:rPr>
          <w:b/>
          <w:bCs/>
          <w:sz w:val="36"/>
          <w:szCs w:val="36"/>
        </w:rPr>
        <w:t>Bangladesh</w:t>
      </w:r>
      <w:proofErr w:type="gramEnd"/>
      <w:r>
        <w:rPr>
          <w:b/>
          <w:bCs/>
          <w:sz w:val="36"/>
          <w:szCs w:val="36"/>
        </w:rPr>
        <w:t xml:space="preserve"> and Japan all show rapidly declining populations, taking each of them outside the top ten</w:t>
      </w:r>
      <w:r w:rsidR="00B74B33">
        <w:rPr>
          <w:b/>
          <w:bCs/>
          <w:sz w:val="36"/>
          <w:szCs w:val="36"/>
        </w:rPr>
        <w:t xml:space="preserve"> by the end of the century.</w:t>
      </w:r>
      <w:r w:rsidR="00ED12B9">
        <w:rPr>
          <w:b/>
          <w:bCs/>
          <w:sz w:val="36"/>
          <w:szCs w:val="36"/>
        </w:rPr>
        <w:t xml:space="preserve"> </w:t>
      </w:r>
    </w:p>
    <w:p w14:paraId="76B6BA84" w14:textId="1F62B8D7" w:rsidR="003F1F1A" w:rsidRDefault="00B74B33">
      <w:pPr>
        <w:spacing w:after="200" w:line="276" w:lineRule="auto"/>
        <w:rPr>
          <w:b/>
          <w:bCs/>
          <w:sz w:val="36"/>
          <w:szCs w:val="36"/>
        </w:rPr>
      </w:pPr>
      <w:r>
        <w:rPr>
          <w:b/>
          <w:bCs/>
          <w:sz w:val="36"/>
          <w:szCs w:val="36"/>
        </w:rPr>
        <w:t>T</w:t>
      </w:r>
      <w:r w:rsidR="00220BA9">
        <w:rPr>
          <w:b/>
          <w:bCs/>
          <w:sz w:val="36"/>
          <w:szCs w:val="36"/>
        </w:rPr>
        <w:t xml:space="preserve">hose </w:t>
      </w:r>
      <w:r>
        <w:rPr>
          <w:b/>
          <w:bCs/>
          <w:sz w:val="36"/>
          <w:szCs w:val="36"/>
        </w:rPr>
        <w:t xml:space="preserve">four </w:t>
      </w:r>
      <w:r w:rsidR="00220BA9">
        <w:rPr>
          <w:b/>
          <w:bCs/>
          <w:sz w:val="36"/>
          <w:szCs w:val="36"/>
        </w:rPr>
        <w:t>spots will be taken by</w:t>
      </w:r>
      <w:r w:rsidR="00ED12B9">
        <w:rPr>
          <w:b/>
          <w:bCs/>
          <w:sz w:val="36"/>
          <w:szCs w:val="36"/>
        </w:rPr>
        <w:t xml:space="preserve"> </w:t>
      </w:r>
      <w:r w:rsidR="003F1F1A">
        <w:rPr>
          <w:b/>
          <w:bCs/>
          <w:sz w:val="36"/>
          <w:szCs w:val="36"/>
        </w:rPr>
        <w:t>Ethiopia, Egypt, The Democratic Republic of Congo and Tanzania</w:t>
      </w:r>
      <w:r w:rsidR="00C722B9">
        <w:rPr>
          <w:b/>
          <w:bCs/>
          <w:sz w:val="36"/>
          <w:szCs w:val="36"/>
        </w:rPr>
        <w:t xml:space="preserve">. </w:t>
      </w:r>
    </w:p>
    <w:p w14:paraId="33CCE03D" w14:textId="1A30390B" w:rsidR="003F1F1A" w:rsidRDefault="003F1F1A">
      <w:pPr>
        <w:spacing w:after="200" w:line="276" w:lineRule="auto"/>
        <w:rPr>
          <w:b/>
          <w:bCs/>
          <w:sz w:val="36"/>
          <w:szCs w:val="36"/>
        </w:rPr>
      </w:pPr>
      <w:r>
        <w:rPr>
          <w:b/>
          <w:bCs/>
          <w:sz w:val="36"/>
          <w:szCs w:val="36"/>
        </w:rPr>
        <w:t>Tanzania</w:t>
      </w:r>
    </w:p>
    <w:p w14:paraId="47091B82" w14:textId="6581EDC6" w:rsidR="003F1F1A" w:rsidRDefault="003F1F1A">
      <w:pPr>
        <w:spacing w:after="200" w:line="276" w:lineRule="auto"/>
        <w:rPr>
          <w:b/>
          <w:bCs/>
          <w:sz w:val="36"/>
          <w:szCs w:val="36"/>
        </w:rPr>
      </w:pPr>
      <w:r>
        <w:rPr>
          <w:b/>
          <w:bCs/>
          <w:sz w:val="36"/>
          <w:szCs w:val="36"/>
        </w:rPr>
        <w:t>TANZANIA!</w:t>
      </w:r>
    </w:p>
    <w:p w14:paraId="2FCAA838" w14:textId="1F28E331" w:rsidR="00220BA9" w:rsidRDefault="00C722B9">
      <w:pPr>
        <w:spacing w:after="200" w:line="276" w:lineRule="auto"/>
        <w:rPr>
          <w:b/>
          <w:bCs/>
          <w:sz w:val="36"/>
          <w:szCs w:val="36"/>
        </w:rPr>
      </w:pPr>
      <w:r>
        <w:rPr>
          <w:b/>
          <w:bCs/>
          <w:sz w:val="36"/>
          <w:szCs w:val="36"/>
        </w:rPr>
        <w:t xml:space="preserve">It’s worth reminding </w:t>
      </w:r>
      <w:proofErr w:type="gramStart"/>
      <w:r>
        <w:rPr>
          <w:b/>
          <w:bCs/>
          <w:sz w:val="36"/>
          <w:szCs w:val="36"/>
        </w:rPr>
        <w:t>ourselves</w:t>
      </w:r>
      <w:proofErr w:type="gramEnd"/>
      <w:r>
        <w:rPr>
          <w:b/>
          <w:bCs/>
          <w:sz w:val="36"/>
          <w:szCs w:val="36"/>
        </w:rPr>
        <w:t xml:space="preserve"> that the IMHE, the UN and every other relevant organisation all agree that the two biggest factors in reducing fertility rates are better education and equality for women and girls, plus much better access to birth control. Nowhere are those two challenges more acutely demonstrated than the vast </w:t>
      </w:r>
      <w:r w:rsidR="005C25F5">
        <w:rPr>
          <w:b/>
          <w:bCs/>
          <w:sz w:val="36"/>
          <w:szCs w:val="36"/>
        </w:rPr>
        <w:t xml:space="preserve">continent of Africa. If all women and girls were allowed those basic human rights in every African nation tomorrow, then the overall 2100 population would be far smaller, perhaps as much as several hundred million fewer people than the </w:t>
      </w:r>
      <w:r w:rsidR="003F1F1A">
        <w:rPr>
          <w:b/>
          <w:bCs/>
          <w:sz w:val="36"/>
          <w:szCs w:val="36"/>
        </w:rPr>
        <w:t xml:space="preserve">even </w:t>
      </w:r>
      <w:r w:rsidR="005C25F5">
        <w:rPr>
          <w:b/>
          <w:bCs/>
          <w:sz w:val="36"/>
          <w:szCs w:val="36"/>
        </w:rPr>
        <w:t xml:space="preserve">IMHE model </w:t>
      </w:r>
      <w:r w:rsidR="003F1F1A">
        <w:rPr>
          <w:b/>
          <w:bCs/>
          <w:sz w:val="36"/>
          <w:szCs w:val="36"/>
        </w:rPr>
        <w:t xml:space="preserve">is </w:t>
      </w:r>
      <w:r w:rsidR="005C25F5">
        <w:rPr>
          <w:b/>
          <w:bCs/>
          <w:sz w:val="36"/>
          <w:szCs w:val="36"/>
        </w:rPr>
        <w:t>pr</w:t>
      </w:r>
      <w:r w:rsidR="003F1F1A">
        <w:rPr>
          <w:b/>
          <w:bCs/>
          <w:sz w:val="36"/>
          <w:szCs w:val="36"/>
        </w:rPr>
        <w:t>edicting</w:t>
      </w:r>
      <w:r w:rsidR="005C25F5">
        <w:rPr>
          <w:b/>
          <w:bCs/>
          <w:sz w:val="36"/>
          <w:szCs w:val="36"/>
        </w:rPr>
        <w:t xml:space="preserve">. </w:t>
      </w:r>
    </w:p>
    <w:p w14:paraId="0E6D9133" w14:textId="4705D6BE" w:rsidR="003F1F1A" w:rsidRDefault="005C25F5">
      <w:pPr>
        <w:spacing w:after="200" w:line="276" w:lineRule="auto"/>
        <w:rPr>
          <w:b/>
          <w:bCs/>
          <w:sz w:val="36"/>
          <w:szCs w:val="36"/>
        </w:rPr>
      </w:pPr>
      <w:r>
        <w:rPr>
          <w:b/>
          <w:bCs/>
          <w:sz w:val="36"/>
          <w:szCs w:val="36"/>
        </w:rPr>
        <w:t>And of course, population is only one metric to assess how our species will far</w:t>
      </w:r>
      <w:r w:rsidR="003F1F1A">
        <w:rPr>
          <w:b/>
          <w:bCs/>
          <w:sz w:val="36"/>
          <w:szCs w:val="36"/>
        </w:rPr>
        <w:t>e</w:t>
      </w:r>
      <w:r>
        <w:rPr>
          <w:b/>
          <w:bCs/>
          <w:sz w:val="36"/>
          <w:szCs w:val="36"/>
        </w:rPr>
        <w:t xml:space="preserve"> in the future. Levels of consumption</w:t>
      </w:r>
      <w:r w:rsidR="003F1F1A">
        <w:rPr>
          <w:b/>
          <w:bCs/>
          <w:sz w:val="36"/>
          <w:szCs w:val="36"/>
        </w:rPr>
        <w:t xml:space="preserve"> vary massively between rich industrialised nations and poorer countries</w:t>
      </w:r>
      <w:r>
        <w:rPr>
          <w:b/>
          <w:bCs/>
          <w:sz w:val="36"/>
          <w:szCs w:val="36"/>
        </w:rPr>
        <w:t xml:space="preserve">, </w:t>
      </w:r>
      <w:r w:rsidR="003F1F1A">
        <w:rPr>
          <w:b/>
          <w:bCs/>
          <w:sz w:val="36"/>
          <w:szCs w:val="36"/>
        </w:rPr>
        <w:t xml:space="preserve">with most African nations showing the lowest levels of all, so although their populations may be </w:t>
      </w:r>
      <w:r w:rsidR="003F1F1A">
        <w:rPr>
          <w:b/>
          <w:bCs/>
          <w:sz w:val="36"/>
          <w:szCs w:val="36"/>
        </w:rPr>
        <w:lastRenderedPageBreak/>
        <w:t>rising, their overall environmental and climate impact will most likely be disproportionately lower.</w:t>
      </w:r>
    </w:p>
    <w:p w14:paraId="2E2F43E4" w14:textId="2CEB3766" w:rsidR="005C25F5" w:rsidRDefault="003F1F1A">
      <w:pPr>
        <w:spacing w:after="200" w:line="276" w:lineRule="auto"/>
        <w:rPr>
          <w:b/>
          <w:bCs/>
          <w:sz w:val="36"/>
          <w:szCs w:val="36"/>
        </w:rPr>
      </w:pPr>
      <w:r>
        <w:rPr>
          <w:b/>
          <w:bCs/>
          <w:sz w:val="36"/>
          <w:szCs w:val="36"/>
        </w:rPr>
        <w:t xml:space="preserve">And then </w:t>
      </w:r>
      <w:proofErr w:type="gramStart"/>
      <w:r>
        <w:rPr>
          <w:b/>
          <w:bCs/>
          <w:sz w:val="36"/>
          <w:szCs w:val="36"/>
        </w:rPr>
        <w:t>there’s</w:t>
      </w:r>
      <w:proofErr w:type="gramEnd"/>
      <w:r>
        <w:rPr>
          <w:b/>
          <w:bCs/>
          <w:sz w:val="36"/>
          <w:szCs w:val="36"/>
        </w:rPr>
        <w:t xml:space="preserve"> all the other risk factors like </w:t>
      </w:r>
      <w:r w:rsidR="005C25F5">
        <w:rPr>
          <w:b/>
          <w:bCs/>
          <w:sz w:val="36"/>
          <w:szCs w:val="36"/>
        </w:rPr>
        <w:t xml:space="preserve">sea level rise, droughts, floods, famines and diseases </w:t>
      </w:r>
      <w:r>
        <w:rPr>
          <w:b/>
          <w:bCs/>
          <w:sz w:val="36"/>
          <w:szCs w:val="36"/>
        </w:rPr>
        <w:t xml:space="preserve">that </w:t>
      </w:r>
      <w:r w:rsidR="005C25F5">
        <w:rPr>
          <w:b/>
          <w:bCs/>
          <w:sz w:val="36"/>
          <w:szCs w:val="36"/>
        </w:rPr>
        <w:t>will all have a massive bearing not just on our own species survival, but also on all the other species that we share this planet with -  which brings me all the way back to the second of the two questions I posed at the start of the program</w:t>
      </w:r>
    </w:p>
    <w:p w14:paraId="514D8034" w14:textId="464B0701" w:rsidR="005C25F5" w:rsidRDefault="005C25F5">
      <w:pPr>
        <w:spacing w:after="200" w:line="276" w:lineRule="auto"/>
        <w:rPr>
          <w:rFonts w:ascii="Calibri" w:eastAsia="Calibri" w:hAnsi="Calibri" w:cs="Calibri"/>
          <w:b/>
          <w:sz w:val="36"/>
        </w:rPr>
      </w:pPr>
      <w:r>
        <w:rPr>
          <w:rFonts w:ascii="Calibri" w:eastAsia="Calibri" w:hAnsi="Calibri" w:cs="Calibri"/>
          <w:b/>
          <w:sz w:val="36"/>
        </w:rPr>
        <w:t xml:space="preserve">‘what are the risks to human health in the coming decades </w:t>
      </w:r>
      <w:proofErr w:type="gramStart"/>
      <w:r>
        <w:rPr>
          <w:rFonts w:ascii="Calibri" w:eastAsia="Calibri" w:hAnsi="Calibri" w:cs="Calibri"/>
          <w:b/>
          <w:sz w:val="36"/>
        </w:rPr>
        <w:t>as a result of</w:t>
      </w:r>
      <w:proofErr w:type="gramEnd"/>
      <w:r>
        <w:rPr>
          <w:rFonts w:ascii="Calibri" w:eastAsia="Calibri" w:hAnsi="Calibri" w:cs="Calibri"/>
          <w:b/>
          <w:sz w:val="36"/>
        </w:rPr>
        <w:t xml:space="preserve"> climate change?’</w:t>
      </w:r>
    </w:p>
    <w:p w14:paraId="4758910C" w14:textId="78B48228" w:rsidR="005C25F5" w:rsidRDefault="005C25F5">
      <w:pPr>
        <w:spacing w:after="200" w:line="276" w:lineRule="auto"/>
        <w:rPr>
          <w:rFonts w:ascii="Calibri" w:eastAsia="Calibri" w:hAnsi="Calibri" w:cs="Calibri"/>
          <w:b/>
          <w:sz w:val="36"/>
        </w:rPr>
      </w:pPr>
      <w:r>
        <w:rPr>
          <w:rFonts w:ascii="Calibri" w:eastAsia="Calibri" w:hAnsi="Calibri" w:cs="Calibri"/>
          <w:b/>
          <w:sz w:val="36"/>
        </w:rPr>
        <w:t xml:space="preserve">That question has been comprehensively assessed by an international </w:t>
      </w:r>
      <w:r w:rsidR="00B8055C">
        <w:rPr>
          <w:rFonts w:ascii="Calibri" w:eastAsia="Calibri" w:hAnsi="Calibri" w:cs="Calibri"/>
          <w:b/>
          <w:sz w:val="36"/>
        </w:rPr>
        <w:t>collaboration of academic institutions and United Nations agencies called the Lancet Countdown, who published this paper at the start of 2021.</w:t>
      </w:r>
    </w:p>
    <w:p w14:paraId="567FF602" w14:textId="0B932065" w:rsidR="00B8055C" w:rsidRDefault="00B8055C">
      <w:pPr>
        <w:spacing w:after="200" w:line="276" w:lineRule="auto"/>
        <w:rPr>
          <w:b/>
          <w:bCs/>
          <w:sz w:val="36"/>
          <w:szCs w:val="36"/>
        </w:rPr>
      </w:pPr>
      <w:r>
        <w:rPr>
          <w:rFonts w:ascii="Calibri" w:eastAsia="Calibri" w:hAnsi="Calibri" w:cs="Calibri"/>
          <w:b/>
          <w:sz w:val="36"/>
        </w:rPr>
        <w:t xml:space="preserve">And over the course of the next few weeks, </w:t>
      </w:r>
      <w:proofErr w:type="gramStart"/>
      <w:r>
        <w:rPr>
          <w:rFonts w:ascii="Calibri" w:eastAsia="Calibri" w:hAnsi="Calibri" w:cs="Calibri"/>
          <w:b/>
          <w:sz w:val="36"/>
        </w:rPr>
        <w:t>I’ll</w:t>
      </w:r>
      <w:proofErr w:type="gramEnd"/>
      <w:r>
        <w:rPr>
          <w:rFonts w:ascii="Calibri" w:eastAsia="Calibri" w:hAnsi="Calibri" w:cs="Calibri"/>
          <w:b/>
          <w:sz w:val="36"/>
        </w:rPr>
        <w:t xml:space="preserve"> be taking a detailed look at the somewhat daunting predictions</w:t>
      </w:r>
      <w:r w:rsidR="003F1F1A">
        <w:rPr>
          <w:rFonts w:ascii="Calibri" w:eastAsia="Calibri" w:hAnsi="Calibri" w:cs="Calibri"/>
          <w:b/>
          <w:sz w:val="36"/>
        </w:rPr>
        <w:t xml:space="preserve"> outlined in that report.</w:t>
      </w:r>
    </w:p>
    <w:p w14:paraId="35C578B0" w14:textId="50A3E90C" w:rsidR="00B8055C" w:rsidRPr="00B8055C" w:rsidRDefault="004D105D">
      <w:pPr>
        <w:spacing w:after="200" w:line="276" w:lineRule="auto"/>
        <w:rPr>
          <w:rFonts w:ascii="Calibri" w:eastAsia="Calibri" w:hAnsi="Calibri" w:cs="Calibri"/>
          <w:b/>
          <w:bCs/>
          <w:sz w:val="36"/>
          <w:szCs w:val="36"/>
        </w:rPr>
      </w:pPr>
      <w:r w:rsidRPr="00B8055C">
        <w:rPr>
          <w:rFonts w:ascii="Calibri" w:eastAsia="Calibri" w:hAnsi="Calibri" w:cs="Calibri"/>
          <w:b/>
          <w:bCs/>
          <w:sz w:val="36"/>
          <w:szCs w:val="36"/>
        </w:rPr>
        <w:t>So, there we are then folks, another sightly mind</w:t>
      </w:r>
      <w:r w:rsidR="00B8055C" w:rsidRPr="00B8055C">
        <w:rPr>
          <w:rFonts w:ascii="Calibri" w:eastAsia="Calibri" w:hAnsi="Calibri" w:cs="Calibri"/>
          <w:b/>
          <w:bCs/>
          <w:sz w:val="36"/>
          <w:szCs w:val="36"/>
        </w:rPr>
        <w:t>-</w:t>
      </w:r>
      <w:r w:rsidRPr="00B8055C">
        <w:rPr>
          <w:rFonts w:ascii="Calibri" w:eastAsia="Calibri" w:hAnsi="Calibri" w:cs="Calibri"/>
          <w:b/>
          <w:bCs/>
          <w:sz w:val="36"/>
          <w:szCs w:val="36"/>
        </w:rPr>
        <w:t>boggling</w:t>
      </w:r>
      <w:r w:rsidR="00B8055C" w:rsidRPr="00B8055C">
        <w:rPr>
          <w:rFonts w:ascii="Calibri" w:eastAsia="Calibri" w:hAnsi="Calibri" w:cs="Calibri"/>
          <w:b/>
          <w:bCs/>
          <w:sz w:val="36"/>
          <w:szCs w:val="36"/>
        </w:rPr>
        <w:t xml:space="preserve"> set of data for you to chew over at your leisure!</w:t>
      </w:r>
    </w:p>
    <w:p w14:paraId="08C24868" w14:textId="17DCE470" w:rsidR="004D105D" w:rsidRPr="00B8055C" w:rsidRDefault="004D105D">
      <w:pPr>
        <w:spacing w:after="200" w:line="276" w:lineRule="auto"/>
        <w:rPr>
          <w:rFonts w:ascii="Calibri" w:eastAsia="Calibri" w:hAnsi="Calibri" w:cs="Calibri"/>
          <w:b/>
          <w:bCs/>
          <w:sz w:val="36"/>
          <w:szCs w:val="36"/>
        </w:rPr>
      </w:pPr>
      <w:proofErr w:type="gramStart"/>
      <w:r w:rsidRPr="00B8055C">
        <w:rPr>
          <w:rFonts w:ascii="Calibri" w:eastAsia="Calibri" w:hAnsi="Calibri" w:cs="Calibri"/>
          <w:b/>
          <w:bCs/>
          <w:sz w:val="36"/>
          <w:szCs w:val="36"/>
        </w:rPr>
        <w:t>I’ll</w:t>
      </w:r>
      <w:proofErr w:type="gramEnd"/>
      <w:r w:rsidRPr="00B8055C">
        <w:rPr>
          <w:rFonts w:ascii="Calibri" w:eastAsia="Calibri" w:hAnsi="Calibri" w:cs="Calibri"/>
          <w:b/>
          <w:bCs/>
          <w:sz w:val="36"/>
          <w:szCs w:val="36"/>
        </w:rPr>
        <w:t xml:space="preserve"> be back </w:t>
      </w:r>
      <w:r w:rsidR="00B8055C" w:rsidRPr="00B8055C">
        <w:rPr>
          <w:rFonts w:ascii="Calibri" w:eastAsia="Calibri" w:hAnsi="Calibri" w:cs="Calibri"/>
          <w:b/>
          <w:bCs/>
          <w:sz w:val="36"/>
          <w:szCs w:val="36"/>
        </w:rPr>
        <w:t xml:space="preserve">here to </w:t>
      </w:r>
      <w:r w:rsidR="00767B40">
        <w:rPr>
          <w:rFonts w:ascii="Calibri" w:eastAsia="Calibri" w:hAnsi="Calibri" w:cs="Calibri"/>
          <w:b/>
          <w:bCs/>
          <w:sz w:val="36"/>
          <w:szCs w:val="36"/>
        </w:rPr>
        <w:t>‘j</w:t>
      </w:r>
      <w:r w:rsidR="00B8055C" w:rsidRPr="00B8055C">
        <w:rPr>
          <w:rFonts w:ascii="Calibri" w:eastAsia="Calibri" w:hAnsi="Calibri" w:cs="Calibri"/>
          <w:b/>
          <w:bCs/>
          <w:sz w:val="36"/>
          <w:szCs w:val="36"/>
        </w:rPr>
        <w:t xml:space="preserve">ust </w:t>
      </w:r>
      <w:r w:rsidR="00767B40">
        <w:rPr>
          <w:rFonts w:ascii="Calibri" w:eastAsia="Calibri" w:hAnsi="Calibri" w:cs="Calibri"/>
          <w:b/>
          <w:bCs/>
          <w:sz w:val="36"/>
          <w:szCs w:val="36"/>
        </w:rPr>
        <w:t>ha</w:t>
      </w:r>
      <w:r w:rsidR="00B8055C" w:rsidRPr="00B8055C">
        <w:rPr>
          <w:rFonts w:ascii="Calibri" w:eastAsia="Calibri" w:hAnsi="Calibri" w:cs="Calibri"/>
          <w:b/>
          <w:bCs/>
          <w:sz w:val="36"/>
          <w:szCs w:val="36"/>
        </w:rPr>
        <w:t xml:space="preserve">ve </w:t>
      </w:r>
      <w:r w:rsidR="00767B40">
        <w:rPr>
          <w:rFonts w:ascii="Calibri" w:eastAsia="Calibri" w:hAnsi="Calibri" w:cs="Calibri"/>
          <w:b/>
          <w:bCs/>
          <w:sz w:val="36"/>
          <w:szCs w:val="36"/>
        </w:rPr>
        <w:t>a</w:t>
      </w:r>
      <w:r w:rsidR="00B8055C" w:rsidRPr="00B8055C">
        <w:rPr>
          <w:rFonts w:ascii="Calibri" w:eastAsia="Calibri" w:hAnsi="Calibri" w:cs="Calibri"/>
          <w:b/>
          <w:bCs/>
          <w:sz w:val="36"/>
          <w:szCs w:val="36"/>
        </w:rPr>
        <w:t xml:space="preserve">nother </w:t>
      </w:r>
      <w:r w:rsidR="00767B40">
        <w:rPr>
          <w:rFonts w:ascii="Calibri" w:eastAsia="Calibri" w:hAnsi="Calibri" w:cs="Calibri"/>
          <w:b/>
          <w:bCs/>
          <w:sz w:val="36"/>
          <w:szCs w:val="36"/>
        </w:rPr>
        <w:t>t</w:t>
      </w:r>
      <w:r w:rsidR="00B8055C" w:rsidRPr="00B8055C">
        <w:rPr>
          <w:rFonts w:ascii="Calibri" w:eastAsia="Calibri" w:hAnsi="Calibri" w:cs="Calibri"/>
          <w:b/>
          <w:bCs/>
          <w:sz w:val="36"/>
          <w:szCs w:val="36"/>
        </w:rPr>
        <w:t>hink</w:t>
      </w:r>
      <w:r w:rsidR="00767B40">
        <w:rPr>
          <w:rFonts w:ascii="Calibri" w:eastAsia="Calibri" w:hAnsi="Calibri" w:cs="Calibri"/>
          <w:b/>
          <w:bCs/>
          <w:sz w:val="36"/>
          <w:szCs w:val="36"/>
        </w:rPr>
        <w:t>’</w:t>
      </w:r>
      <w:r w:rsidR="00B8055C" w:rsidRPr="00B8055C">
        <w:rPr>
          <w:rFonts w:ascii="Calibri" w:eastAsia="Calibri" w:hAnsi="Calibri" w:cs="Calibri"/>
          <w:b/>
          <w:bCs/>
          <w:sz w:val="36"/>
          <w:szCs w:val="36"/>
        </w:rPr>
        <w:t xml:space="preserve"> in two weeks-time and of course I’ll also be over in my regular slot looking at the latest </w:t>
      </w:r>
      <w:r w:rsidR="00767B40">
        <w:rPr>
          <w:rFonts w:ascii="Calibri" w:eastAsia="Calibri" w:hAnsi="Calibri" w:cs="Calibri"/>
          <w:b/>
          <w:bCs/>
          <w:sz w:val="36"/>
          <w:szCs w:val="36"/>
        </w:rPr>
        <w:t xml:space="preserve">developments </w:t>
      </w:r>
      <w:r w:rsidR="00B8055C" w:rsidRPr="00B8055C">
        <w:rPr>
          <w:rFonts w:ascii="Calibri" w:eastAsia="Calibri" w:hAnsi="Calibri" w:cs="Calibri"/>
          <w:b/>
          <w:bCs/>
          <w:sz w:val="36"/>
          <w:szCs w:val="36"/>
        </w:rPr>
        <w:t xml:space="preserve">in sustainable technology on the </w:t>
      </w:r>
      <w:r w:rsidRPr="00B8055C">
        <w:rPr>
          <w:rFonts w:ascii="Calibri" w:eastAsia="Calibri" w:hAnsi="Calibri" w:cs="Calibri"/>
          <w:b/>
          <w:bCs/>
          <w:sz w:val="36"/>
          <w:szCs w:val="36"/>
        </w:rPr>
        <w:t xml:space="preserve">Just Have a Think </w:t>
      </w:r>
      <w:r w:rsidR="00B8055C" w:rsidRPr="00B8055C">
        <w:rPr>
          <w:rFonts w:ascii="Calibri" w:eastAsia="Calibri" w:hAnsi="Calibri" w:cs="Calibri"/>
          <w:b/>
          <w:bCs/>
          <w:sz w:val="36"/>
          <w:szCs w:val="36"/>
        </w:rPr>
        <w:t xml:space="preserve">channel </w:t>
      </w:r>
      <w:r w:rsidRPr="00B8055C">
        <w:rPr>
          <w:rFonts w:ascii="Calibri" w:eastAsia="Calibri" w:hAnsi="Calibri" w:cs="Calibri"/>
          <w:b/>
          <w:bCs/>
          <w:sz w:val="36"/>
          <w:szCs w:val="36"/>
        </w:rPr>
        <w:t>video this  Sunday.</w:t>
      </w:r>
    </w:p>
    <w:p w14:paraId="64910A72" w14:textId="42BCC15F" w:rsidR="00B8055C" w:rsidRPr="00B8055C" w:rsidRDefault="00B8055C">
      <w:pPr>
        <w:spacing w:after="200" w:line="276" w:lineRule="auto"/>
        <w:rPr>
          <w:rFonts w:ascii="Calibri" w:eastAsia="Calibri" w:hAnsi="Calibri" w:cs="Calibri"/>
          <w:b/>
          <w:bCs/>
          <w:sz w:val="36"/>
          <w:szCs w:val="36"/>
        </w:rPr>
      </w:pPr>
      <w:r w:rsidRPr="00B8055C">
        <w:rPr>
          <w:rFonts w:ascii="Calibri" w:eastAsia="Calibri" w:hAnsi="Calibri" w:cs="Calibri"/>
          <w:b/>
          <w:bCs/>
          <w:sz w:val="36"/>
          <w:szCs w:val="36"/>
        </w:rPr>
        <w:t xml:space="preserve">Thanks very much for watching, and </w:t>
      </w:r>
      <w:proofErr w:type="gramStart"/>
      <w:r w:rsidRPr="00B8055C">
        <w:rPr>
          <w:rFonts w:ascii="Calibri" w:eastAsia="Calibri" w:hAnsi="Calibri" w:cs="Calibri"/>
          <w:b/>
          <w:bCs/>
          <w:sz w:val="36"/>
          <w:szCs w:val="36"/>
        </w:rPr>
        <w:t>I’ll</w:t>
      </w:r>
      <w:proofErr w:type="gramEnd"/>
      <w:r w:rsidRPr="00B8055C">
        <w:rPr>
          <w:rFonts w:ascii="Calibri" w:eastAsia="Calibri" w:hAnsi="Calibri" w:cs="Calibri"/>
          <w:b/>
          <w:bCs/>
          <w:sz w:val="36"/>
          <w:szCs w:val="36"/>
        </w:rPr>
        <w:t xml:space="preserve"> see you soon.</w:t>
      </w:r>
    </w:p>
    <w:sectPr w:rsidR="00B8055C" w:rsidRPr="00B80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13EC0"/>
    <w:multiLevelType w:val="hybridMultilevel"/>
    <w:tmpl w:val="A24E2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23C8"/>
    <w:rsid w:val="00002900"/>
    <w:rsid w:val="000049A7"/>
    <w:rsid w:val="00004B84"/>
    <w:rsid w:val="00005519"/>
    <w:rsid w:val="00006B18"/>
    <w:rsid w:val="000076E3"/>
    <w:rsid w:val="00010094"/>
    <w:rsid w:val="00010892"/>
    <w:rsid w:val="0001164F"/>
    <w:rsid w:val="00015A8B"/>
    <w:rsid w:val="00016DF2"/>
    <w:rsid w:val="000215C0"/>
    <w:rsid w:val="000216FA"/>
    <w:rsid w:val="00022BB7"/>
    <w:rsid w:val="00023930"/>
    <w:rsid w:val="000257E3"/>
    <w:rsid w:val="00026081"/>
    <w:rsid w:val="0002618C"/>
    <w:rsid w:val="000278D3"/>
    <w:rsid w:val="00027BE5"/>
    <w:rsid w:val="0003056F"/>
    <w:rsid w:val="000340DA"/>
    <w:rsid w:val="000348E4"/>
    <w:rsid w:val="00035046"/>
    <w:rsid w:val="00036440"/>
    <w:rsid w:val="000369E2"/>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40CB"/>
    <w:rsid w:val="00054A2D"/>
    <w:rsid w:val="00055752"/>
    <w:rsid w:val="00055D50"/>
    <w:rsid w:val="000567AF"/>
    <w:rsid w:val="000567DF"/>
    <w:rsid w:val="00060846"/>
    <w:rsid w:val="00060EF9"/>
    <w:rsid w:val="00061360"/>
    <w:rsid w:val="000653DE"/>
    <w:rsid w:val="000657D3"/>
    <w:rsid w:val="000660F0"/>
    <w:rsid w:val="0006778E"/>
    <w:rsid w:val="00067D4B"/>
    <w:rsid w:val="0007024E"/>
    <w:rsid w:val="00071034"/>
    <w:rsid w:val="000736B5"/>
    <w:rsid w:val="000779C6"/>
    <w:rsid w:val="000821DF"/>
    <w:rsid w:val="000824B3"/>
    <w:rsid w:val="00083B90"/>
    <w:rsid w:val="00090291"/>
    <w:rsid w:val="00091800"/>
    <w:rsid w:val="00091BD1"/>
    <w:rsid w:val="00094127"/>
    <w:rsid w:val="000947BD"/>
    <w:rsid w:val="0009520D"/>
    <w:rsid w:val="0009757B"/>
    <w:rsid w:val="000A3031"/>
    <w:rsid w:val="000A4546"/>
    <w:rsid w:val="000A4EEC"/>
    <w:rsid w:val="000A70D2"/>
    <w:rsid w:val="000A7C1E"/>
    <w:rsid w:val="000B0434"/>
    <w:rsid w:val="000B1917"/>
    <w:rsid w:val="000B30C6"/>
    <w:rsid w:val="000B4444"/>
    <w:rsid w:val="000B4C1F"/>
    <w:rsid w:val="000B4EAB"/>
    <w:rsid w:val="000B4F5F"/>
    <w:rsid w:val="000B68C5"/>
    <w:rsid w:val="000B695A"/>
    <w:rsid w:val="000C078F"/>
    <w:rsid w:val="000C0B51"/>
    <w:rsid w:val="000C24E6"/>
    <w:rsid w:val="000C38FC"/>
    <w:rsid w:val="000C52BC"/>
    <w:rsid w:val="000C5BFC"/>
    <w:rsid w:val="000C708F"/>
    <w:rsid w:val="000D185E"/>
    <w:rsid w:val="000D2423"/>
    <w:rsid w:val="000D44CE"/>
    <w:rsid w:val="000D5660"/>
    <w:rsid w:val="000D6263"/>
    <w:rsid w:val="000D7855"/>
    <w:rsid w:val="000D79AB"/>
    <w:rsid w:val="000E022D"/>
    <w:rsid w:val="000E1382"/>
    <w:rsid w:val="000E2985"/>
    <w:rsid w:val="000E2D20"/>
    <w:rsid w:val="000E3312"/>
    <w:rsid w:val="000E4BA4"/>
    <w:rsid w:val="000E5536"/>
    <w:rsid w:val="000E64AB"/>
    <w:rsid w:val="000E7965"/>
    <w:rsid w:val="000F108D"/>
    <w:rsid w:val="000F2C12"/>
    <w:rsid w:val="000F6975"/>
    <w:rsid w:val="000F7976"/>
    <w:rsid w:val="00100DEC"/>
    <w:rsid w:val="00101A44"/>
    <w:rsid w:val="0010245D"/>
    <w:rsid w:val="00102826"/>
    <w:rsid w:val="00102B0F"/>
    <w:rsid w:val="00104F67"/>
    <w:rsid w:val="0010544C"/>
    <w:rsid w:val="001056D4"/>
    <w:rsid w:val="00106B28"/>
    <w:rsid w:val="00110A3F"/>
    <w:rsid w:val="00110BA0"/>
    <w:rsid w:val="00110C3F"/>
    <w:rsid w:val="0011102A"/>
    <w:rsid w:val="00116182"/>
    <w:rsid w:val="00117B96"/>
    <w:rsid w:val="001226F5"/>
    <w:rsid w:val="00122FF4"/>
    <w:rsid w:val="00123D9D"/>
    <w:rsid w:val="0012497E"/>
    <w:rsid w:val="00124CF3"/>
    <w:rsid w:val="00125C81"/>
    <w:rsid w:val="00127E7B"/>
    <w:rsid w:val="001311A4"/>
    <w:rsid w:val="00133C73"/>
    <w:rsid w:val="001344FB"/>
    <w:rsid w:val="00136DDD"/>
    <w:rsid w:val="00136E83"/>
    <w:rsid w:val="00137A53"/>
    <w:rsid w:val="00142630"/>
    <w:rsid w:val="001439ED"/>
    <w:rsid w:val="0014705E"/>
    <w:rsid w:val="00147B7F"/>
    <w:rsid w:val="001525DE"/>
    <w:rsid w:val="00154163"/>
    <w:rsid w:val="0015631F"/>
    <w:rsid w:val="00160A5D"/>
    <w:rsid w:val="00160F5E"/>
    <w:rsid w:val="001611AF"/>
    <w:rsid w:val="00161977"/>
    <w:rsid w:val="0016229E"/>
    <w:rsid w:val="00162AA4"/>
    <w:rsid w:val="00165349"/>
    <w:rsid w:val="00165D81"/>
    <w:rsid w:val="00166068"/>
    <w:rsid w:val="00167070"/>
    <w:rsid w:val="0017032F"/>
    <w:rsid w:val="00170FCD"/>
    <w:rsid w:val="0017203E"/>
    <w:rsid w:val="00172065"/>
    <w:rsid w:val="00172183"/>
    <w:rsid w:val="00173CED"/>
    <w:rsid w:val="00174B40"/>
    <w:rsid w:val="00176328"/>
    <w:rsid w:val="00176DC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5785"/>
    <w:rsid w:val="001A6673"/>
    <w:rsid w:val="001A6A8B"/>
    <w:rsid w:val="001A77B1"/>
    <w:rsid w:val="001B0FAC"/>
    <w:rsid w:val="001B1BE9"/>
    <w:rsid w:val="001B1FED"/>
    <w:rsid w:val="001B2BD7"/>
    <w:rsid w:val="001B6337"/>
    <w:rsid w:val="001B6644"/>
    <w:rsid w:val="001B6BEA"/>
    <w:rsid w:val="001B6F3B"/>
    <w:rsid w:val="001B70D0"/>
    <w:rsid w:val="001B73E5"/>
    <w:rsid w:val="001B7F6A"/>
    <w:rsid w:val="001C05DE"/>
    <w:rsid w:val="001C127F"/>
    <w:rsid w:val="001C1666"/>
    <w:rsid w:val="001C1826"/>
    <w:rsid w:val="001C3A1F"/>
    <w:rsid w:val="001C42C8"/>
    <w:rsid w:val="001C53B8"/>
    <w:rsid w:val="001C7A8A"/>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68BD"/>
    <w:rsid w:val="002104A6"/>
    <w:rsid w:val="002112B7"/>
    <w:rsid w:val="00211E58"/>
    <w:rsid w:val="00211E76"/>
    <w:rsid w:val="00212111"/>
    <w:rsid w:val="00212742"/>
    <w:rsid w:val="00212C9F"/>
    <w:rsid w:val="00212DCD"/>
    <w:rsid w:val="00214CCC"/>
    <w:rsid w:val="00220BA9"/>
    <w:rsid w:val="00220FD1"/>
    <w:rsid w:val="00221378"/>
    <w:rsid w:val="00223CE9"/>
    <w:rsid w:val="00224709"/>
    <w:rsid w:val="00225215"/>
    <w:rsid w:val="00225C2E"/>
    <w:rsid w:val="00226636"/>
    <w:rsid w:val="00230C88"/>
    <w:rsid w:val="00231E52"/>
    <w:rsid w:val="002351E0"/>
    <w:rsid w:val="002356BA"/>
    <w:rsid w:val="002413E5"/>
    <w:rsid w:val="00241913"/>
    <w:rsid w:val="00242110"/>
    <w:rsid w:val="00243007"/>
    <w:rsid w:val="00243240"/>
    <w:rsid w:val="00243454"/>
    <w:rsid w:val="00245118"/>
    <w:rsid w:val="00247460"/>
    <w:rsid w:val="00247A95"/>
    <w:rsid w:val="002506C8"/>
    <w:rsid w:val="002519E2"/>
    <w:rsid w:val="0025229C"/>
    <w:rsid w:val="00252982"/>
    <w:rsid w:val="002541DB"/>
    <w:rsid w:val="00256044"/>
    <w:rsid w:val="002563F4"/>
    <w:rsid w:val="00260EB1"/>
    <w:rsid w:val="00262543"/>
    <w:rsid w:val="00264C2F"/>
    <w:rsid w:val="00265A8C"/>
    <w:rsid w:val="00265EB9"/>
    <w:rsid w:val="00266BB0"/>
    <w:rsid w:val="00266ED7"/>
    <w:rsid w:val="00266FE3"/>
    <w:rsid w:val="00267BE6"/>
    <w:rsid w:val="00267DE5"/>
    <w:rsid w:val="0027485E"/>
    <w:rsid w:val="00274DF9"/>
    <w:rsid w:val="002761E4"/>
    <w:rsid w:val="0027647C"/>
    <w:rsid w:val="00276A69"/>
    <w:rsid w:val="0027798A"/>
    <w:rsid w:val="00277BF9"/>
    <w:rsid w:val="00277CEB"/>
    <w:rsid w:val="00277EDF"/>
    <w:rsid w:val="00277EFF"/>
    <w:rsid w:val="0028013D"/>
    <w:rsid w:val="0028249C"/>
    <w:rsid w:val="00284BB3"/>
    <w:rsid w:val="0028610A"/>
    <w:rsid w:val="00287D23"/>
    <w:rsid w:val="002904C1"/>
    <w:rsid w:val="00290599"/>
    <w:rsid w:val="00291DB8"/>
    <w:rsid w:val="00292D84"/>
    <w:rsid w:val="00294A3E"/>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DD3"/>
    <w:rsid w:val="002C00B0"/>
    <w:rsid w:val="002C0188"/>
    <w:rsid w:val="002C0890"/>
    <w:rsid w:val="002C2342"/>
    <w:rsid w:val="002C237F"/>
    <w:rsid w:val="002C3D36"/>
    <w:rsid w:val="002C3F74"/>
    <w:rsid w:val="002C4A7A"/>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EA"/>
    <w:rsid w:val="00304726"/>
    <w:rsid w:val="00304826"/>
    <w:rsid w:val="00304C24"/>
    <w:rsid w:val="00305B3A"/>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582A"/>
    <w:rsid w:val="003261F2"/>
    <w:rsid w:val="00327453"/>
    <w:rsid w:val="003317B0"/>
    <w:rsid w:val="003333A2"/>
    <w:rsid w:val="00336CDF"/>
    <w:rsid w:val="00336EB0"/>
    <w:rsid w:val="00337935"/>
    <w:rsid w:val="003400ED"/>
    <w:rsid w:val="00341A72"/>
    <w:rsid w:val="0034303B"/>
    <w:rsid w:val="003455F6"/>
    <w:rsid w:val="00345E98"/>
    <w:rsid w:val="00345F42"/>
    <w:rsid w:val="00350733"/>
    <w:rsid w:val="003519C7"/>
    <w:rsid w:val="003528EC"/>
    <w:rsid w:val="003547EC"/>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22E6"/>
    <w:rsid w:val="003A282C"/>
    <w:rsid w:val="003A32E8"/>
    <w:rsid w:val="003A70AA"/>
    <w:rsid w:val="003B05F1"/>
    <w:rsid w:val="003B0E8B"/>
    <w:rsid w:val="003B2281"/>
    <w:rsid w:val="003B31AB"/>
    <w:rsid w:val="003B3F8A"/>
    <w:rsid w:val="003B4BB7"/>
    <w:rsid w:val="003B5158"/>
    <w:rsid w:val="003B59AC"/>
    <w:rsid w:val="003B6AC5"/>
    <w:rsid w:val="003C3644"/>
    <w:rsid w:val="003C4007"/>
    <w:rsid w:val="003C41DB"/>
    <w:rsid w:val="003C4901"/>
    <w:rsid w:val="003C5C8F"/>
    <w:rsid w:val="003C6B0E"/>
    <w:rsid w:val="003C6DF6"/>
    <w:rsid w:val="003C7417"/>
    <w:rsid w:val="003D1A8E"/>
    <w:rsid w:val="003D2358"/>
    <w:rsid w:val="003D2C5C"/>
    <w:rsid w:val="003D3449"/>
    <w:rsid w:val="003D3630"/>
    <w:rsid w:val="003D3711"/>
    <w:rsid w:val="003D417D"/>
    <w:rsid w:val="003D42A8"/>
    <w:rsid w:val="003D5699"/>
    <w:rsid w:val="003D67F1"/>
    <w:rsid w:val="003D7906"/>
    <w:rsid w:val="003D7AE1"/>
    <w:rsid w:val="003D7EAF"/>
    <w:rsid w:val="003E142A"/>
    <w:rsid w:val="003E1B77"/>
    <w:rsid w:val="003E1BE5"/>
    <w:rsid w:val="003E2468"/>
    <w:rsid w:val="003E4288"/>
    <w:rsid w:val="003E4533"/>
    <w:rsid w:val="003E455D"/>
    <w:rsid w:val="003E6259"/>
    <w:rsid w:val="003F0083"/>
    <w:rsid w:val="003F1F1A"/>
    <w:rsid w:val="003F317E"/>
    <w:rsid w:val="003F32B0"/>
    <w:rsid w:val="003F4301"/>
    <w:rsid w:val="003F5A5E"/>
    <w:rsid w:val="003F5F55"/>
    <w:rsid w:val="003F6F34"/>
    <w:rsid w:val="003F6F4F"/>
    <w:rsid w:val="003F7157"/>
    <w:rsid w:val="004006C5"/>
    <w:rsid w:val="00400A4E"/>
    <w:rsid w:val="0040357D"/>
    <w:rsid w:val="0040387E"/>
    <w:rsid w:val="00403CB3"/>
    <w:rsid w:val="0040463C"/>
    <w:rsid w:val="00405A34"/>
    <w:rsid w:val="00405AC2"/>
    <w:rsid w:val="004118B9"/>
    <w:rsid w:val="0041275B"/>
    <w:rsid w:val="00413B25"/>
    <w:rsid w:val="004146A4"/>
    <w:rsid w:val="00416E88"/>
    <w:rsid w:val="00417AEE"/>
    <w:rsid w:val="00420C67"/>
    <w:rsid w:val="0042259C"/>
    <w:rsid w:val="00425D73"/>
    <w:rsid w:val="004272DB"/>
    <w:rsid w:val="00437492"/>
    <w:rsid w:val="0044106B"/>
    <w:rsid w:val="004423F3"/>
    <w:rsid w:val="00442A09"/>
    <w:rsid w:val="0044545E"/>
    <w:rsid w:val="00446395"/>
    <w:rsid w:val="004476A9"/>
    <w:rsid w:val="00451562"/>
    <w:rsid w:val="0045181F"/>
    <w:rsid w:val="00451C97"/>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651A"/>
    <w:rsid w:val="00487300"/>
    <w:rsid w:val="00487554"/>
    <w:rsid w:val="00487CF0"/>
    <w:rsid w:val="0049490A"/>
    <w:rsid w:val="00494ABF"/>
    <w:rsid w:val="0049675D"/>
    <w:rsid w:val="004A02C6"/>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114A"/>
    <w:rsid w:val="004C1B6E"/>
    <w:rsid w:val="004C2630"/>
    <w:rsid w:val="004C3607"/>
    <w:rsid w:val="004C3DF5"/>
    <w:rsid w:val="004C6581"/>
    <w:rsid w:val="004D04D2"/>
    <w:rsid w:val="004D0776"/>
    <w:rsid w:val="004D105D"/>
    <w:rsid w:val="004D2032"/>
    <w:rsid w:val="004D28DF"/>
    <w:rsid w:val="004D2E20"/>
    <w:rsid w:val="004D3D8A"/>
    <w:rsid w:val="004D553B"/>
    <w:rsid w:val="004D5D9F"/>
    <w:rsid w:val="004D66BA"/>
    <w:rsid w:val="004D6D6A"/>
    <w:rsid w:val="004D6E76"/>
    <w:rsid w:val="004E11D3"/>
    <w:rsid w:val="004E1AD2"/>
    <w:rsid w:val="004E43DD"/>
    <w:rsid w:val="004E6652"/>
    <w:rsid w:val="004E7871"/>
    <w:rsid w:val="004F0212"/>
    <w:rsid w:val="004F055A"/>
    <w:rsid w:val="004F1256"/>
    <w:rsid w:val="004F208C"/>
    <w:rsid w:val="004F4622"/>
    <w:rsid w:val="004F5DFB"/>
    <w:rsid w:val="004F725B"/>
    <w:rsid w:val="004F7979"/>
    <w:rsid w:val="004F7C09"/>
    <w:rsid w:val="00502222"/>
    <w:rsid w:val="00502342"/>
    <w:rsid w:val="005048BF"/>
    <w:rsid w:val="00505BB1"/>
    <w:rsid w:val="00505F5C"/>
    <w:rsid w:val="005110DB"/>
    <w:rsid w:val="00513E3F"/>
    <w:rsid w:val="00514E1C"/>
    <w:rsid w:val="00515DCA"/>
    <w:rsid w:val="00517805"/>
    <w:rsid w:val="00517B79"/>
    <w:rsid w:val="00520193"/>
    <w:rsid w:val="005209D6"/>
    <w:rsid w:val="00520A37"/>
    <w:rsid w:val="005224C9"/>
    <w:rsid w:val="0052257E"/>
    <w:rsid w:val="0052265E"/>
    <w:rsid w:val="00523C0C"/>
    <w:rsid w:val="00525D85"/>
    <w:rsid w:val="005277AF"/>
    <w:rsid w:val="00530910"/>
    <w:rsid w:val="005332A1"/>
    <w:rsid w:val="00535617"/>
    <w:rsid w:val="00540CDD"/>
    <w:rsid w:val="005476DD"/>
    <w:rsid w:val="00547E60"/>
    <w:rsid w:val="00550B1D"/>
    <w:rsid w:val="0055196A"/>
    <w:rsid w:val="00552144"/>
    <w:rsid w:val="00552683"/>
    <w:rsid w:val="00554528"/>
    <w:rsid w:val="005555C6"/>
    <w:rsid w:val="00555B8D"/>
    <w:rsid w:val="00556A61"/>
    <w:rsid w:val="00561C9B"/>
    <w:rsid w:val="00562CBA"/>
    <w:rsid w:val="0056312D"/>
    <w:rsid w:val="00564ACA"/>
    <w:rsid w:val="0056649A"/>
    <w:rsid w:val="005678C9"/>
    <w:rsid w:val="0057063D"/>
    <w:rsid w:val="00570D35"/>
    <w:rsid w:val="0057107A"/>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26B1"/>
    <w:rsid w:val="005A3AFC"/>
    <w:rsid w:val="005A4EF1"/>
    <w:rsid w:val="005A6A2F"/>
    <w:rsid w:val="005A6BFB"/>
    <w:rsid w:val="005A7709"/>
    <w:rsid w:val="005A7B69"/>
    <w:rsid w:val="005B06E3"/>
    <w:rsid w:val="005B1DCD"/>
    <w:rsid w:val="005B42C4"/>
    <w:rsid w:val="005B5147"/>
    <w:rsid w:val="005B62FA"/>
    <w:rsid w:val="005B68A1"/>
    <w:rsid w:val="005C25F5"/>
    <w:rsid w:val="005C2954"/>
    <w:rsid w:val="005C43DB"/>
    <w:rsid w:val="005D02B1"/>
    <w:rsid w:val="005D0667"/>
    <w:rsid w:val="005D192E"/>
    <w:rsid w:val="005D2F7E"/>
    <w:rsid w:val="005D30CD"/>
    <w:rsid w:val="005D3741"/>
    <w:rsid w:val="005D4650"/>
    <w:rsid w:val="005D5C4A"/>
    <w:rsid w:val="005E0076"/>
    <w:rsid w:val="005E049B"/>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607C"/>
    <w:rsid w:val="005F72F6"/>
    <w:rsid w:val="00600431"/>
    <w:rsid w:val="00601534"/>
    <w:rsid w:val="00603F21"/>
    <w:rsid w:val="00607547"/>
    <w:rsid w:val="006116D8"/>
    <w:rsid w:val="0061206A"/>
    <w:rsid w:val="00612F92"/>
    <w:rsid w:val="006150FB"/>
    <w:rsid w:val="00621A31"/>
    <w:rsid w:val="006249C9"/>
    <w:rsid w:val="006251BB"/>
    <w:rsid w:val="00625A86"/>
    <w:rsid w:val="00630DC8"/>
    <w:rsid w:val="00632C92"/>
    <w:rsid w:val="00636EF2"/>
    <w:rsid w:val="006437F5"/>
    <w:rsid w:val="00643A5F"/>
    <w:rsid w:val="00650A06"/>
    <w:rsid w:val="006511A0"/>
    <w:rsid w:val="00651E5C"/>
    <w:rsid w:val="00652044"/>
    <w:rsid w:val="00655855"/>
    <w:rsid w:val="00655B3A"/>
    <w:rsid w:val="00655D88"/>
    <w:rsid w:val="00656210"/>
    <w:rsid w:val="006577BC"/>
    <w:rsid w:val="00657A08"/>
    <w:rsid w:val="00660347"/>
    <w:rsid w:val="00660AC7"/>
    <w:rsid w:val="00663118"/>
    <w:rsid w:val="0066431F"/>
    <w:rsid w:val="00665C5A"/>
    <w:rsid w:val="00667207"/>
    <w:rsid w:val="00670C46"/>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40D"/>
    <w:rsid w:val="00693982"/>
    <w:rsid w:val="00696244"/>
    <w:rsid w:val="00696E2D"/>
    <w:rsid w:val="006A019B"/>
    <w:rsid w:val="006A18F2"/>
    <w:rsid w:val="006A26E4"/>
    <w:rsid w:val="006A5082"/>
    <w:rsid w:val="006A5E65"/>
    <w:rsid w:val="006B00CD"/>
    <w:rsid w:val="006B0832"/>
    <w:rsid w:val="006B090A"/>
    <w:rsid w:val="006B144B"/>
    <w:rsid w:val="006B2A50"/>
    <w:rsid w:val="006B415E"/>
    <w:rsid w:val="006B626C"/>
    <w:rsid w:val="006B6A47"/>
    <w:rsid w:val="006B6D92"/>
    <w:rsid w:val="006B7CE4"/>
    <w:rsid w:val="006C21EE"/>
    <w:rsid w:val="006C2A28"/>
    <w:rsid w:val="006C2C91"/>
    <w:rsid w:val="006C3BFB"/>
    <w:rsid w:val="006C4CC2"/>
    <w:rsid w:val="006C4EF2"/>
    <w:rsid w:val="006C50D6"/>
    <w:rsid w:val="006C75D6"/>
    <w:rsid w:val="006D0376"/>
    <w:rsid w:val="006D0755"/>
    <w:rsid w:val="006D1B04"/>
    <w:rsid w:val="006D2864"/>
    <w:rsid w:val="006D2E90"/>
    <w:rsid w:val="006D61D4"/>
    <w:rsid w:val="006D6D1E"/>
    <w:rsid w:val="006D6DDA"/>
    <w:rsid w:val="006E0D30"/>
    <w:rsid w:val="006E160A"/>
    <w:rsid w:val="006E2211"/>
    <w:rsid w:val="006E3065"/>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4E5"/>
    <w:rsid w:val="00724D47"/>
    <w:rsid w:val="00726FA2"/>
    <w:rsid w:val="00727005"/>
    <w:rsid w:val="00730C6F"/>
    <w:rsid w:val="00730C96"/>
    <w:rsid w:val="00732AEB"/>
    <w:rsid w:val="00732E97"/>
    <w:rsid w:val="00733B2B"/>
    <w:rsid w:val="00735DED"/>
    <w:rsid w:val="0073702E"/>
    <w:rsid w:val="00737F2A"/>
    <w:rsid w:val="00747065"/>
    <w:rsid w:val="00747FF1"/>
    <w:rsid w:val="00750067"/>
    <w:rsid w:val="007516DA"/>
    <w:rsid w:val="0075262A"/>
    <w:rsid w:val="00752B7A"/>
    <w:rsid w:val="00752CEA"/>
    <w:rsid w:val="007530A6"/>
    <w:rsid w:val="00757F75"/>
    <w:rsid w:val="0076129B"/>
    <w:rsid w:val="00761445"/>
    <w:rsid w:val="0076399D"/>
    <w:rsid w:val="00764435"/>
    <w:rsid w:val="00766019"/>
    <w:rsid w:val="00766E3B"/>
    <w:rsid w:val="00767476"/>
    <w:rsid w:val="00767B40"/>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AE6"/>
    <w:rsid w:val="00790B1D"/>
    <w:rsid w:val="00791969"/>
    <w:rsid w:val="00794012"/>
    <w:rsid w:val="007948DC"/>
    <w:rsid w:val="00794EDE"/>
    <w:rsid w:val="00794F34"/>
    <w:rsid w:val="00795156"/>
    <w:rsid w:val="0079516F"/>
    <w:rsid w:val="00796B39"/>
    <w:rsid w:val="00797B81"/>
    <w:rsid w:val="007A02A8"/>
    <w:rsid w:val="007A02B3"/>
    <w:rsid w:val="007A058A"/>
    <w:rsid w:val="007A3BCA"/>
    <w:rsid w:val="007A3E7B"/>
    <w:rsid w:val="007A3FD5"/>
    <w:rsid w:val="007A4661"/>
    <w:rsid w:val="007A4FBB"/>
    <w:rsid w:val="007A5F00"/>
    <w:rsid w:val="007B155A"/>
    <w:rsid w:val="007B244B"/>
    <w:rsid w:val="007B3ADE"/>
    <w:rsid w:val="007B3F4B"/>
    <w:rsid w:val="007B666F"/>
    <w:rsid w:val="007B740D"/>
    <w:rsid w:val="007B775B"/>
    <w:rsid w:val="007C1617"/>
    <w:rsid w:val="007C16F5"/>
    <w:rsid w:val="007C33BB"/>
    <w:rsid w:val="007C3C63"/>
    <w:rsid w:val="007C51D1"/>
    <w:rsid w:val="007C558F"/>
    <w:rsid w:val="007C57D5"/>
    <w:rsid w:val="007C5CED"/>
    <w:rsid w:val="007C5EC9"/>
    <w:rsid w:val="007C6605"/>
    <w:rsid w:val="007D0226"/>
    <w:rsid w:val="007D37AD"/>
    <w:rsid w:val="007D41DB"/>
    <w:rsid w:val="007D61C7"/>
    <w:rsid w:val="007D66CA"/>
    <w:rsid w:val="007D734A"/>
    <w:rsid w:val="007E1A62"/>
    <w:rsid w:val="007E1DA9"/>
    <w:rsid w:val="007E25AC"/>
    <w:rsid w:val="007E2EBB"/>
    <w:rsid w:val="007E3186"/>
    <w:rsid w:val="007E4A14"/>
    <w:rsid w:val="007E5A1B"/>
    <w:rsid w:val="007F18DC"/>
    <w:rsid w:val="007F465C"/>
    <w:rsid w:val="007F7EC5"/>
    <w:rsid w:val="0080161D"/>
    <w:rsid w:val="0080167C"/>
    <w:rsid w:val="00802756"/>
    <w:rsid w:val="00804150"/>
    <w:rsid w:val="00804414"/>
    <w:rsid w:val="00805B5B"/>
    <w:rsid w:val="00805B89"/>
    <w:rsid w:val="00805FC5"/>
    <w:rsid w:val="00806F48"/>
    <w:rsid w:val="008073DE"/>
    <w:rsid w:val="00807A58"/>
    <w:rsid w:val="008127C2"/>
    <w:rsid w:val="00812EBD"/>
    <w:rsid w:val="0081557B"/>
    <w:rsid w:val="00817962"/>
    <w:rsid w:val="00822C13"/>
    <w:rsid w:val="008249C9"/>
    <w:rsid w:val="008255C0"/>
    <w:rsid w:val="00827C49"/>
    <w:rsid w:val="008308B2"/>
    <w:rsid w:val="0083528B"/>
    <w:rsid w:val="00835F77"/>
    <w:rsid w:val="00836013"/>
    <w:rsid w:val="0084221E"/>
    <w:rsid w:val="00844FCF"/>
    <w:rsid w:val="0084566F"/>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33E3"/>
    <w:rsid w:val="008B3D91"/>
    <w:rsid w:val="008B54E5"/>
    <w:rsid w:val="008B6163"/>
    <w:rsid w:val="008B618E"/>
    <w:rsid w:val="008B750D"/>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0BA7"/>
    <w:rsid w:val="008F211D"/>
    <w:rsid w:val="008F4C80"/>
    <w:rsid w:val="008F611B"/>
    <w:rsid w:val="008F6DF1"/>
    <w:rsid w:val="008F7369"/>
    <w:rsid w:val="00900B73"/>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0D2"/>
    <w:rsid w:val="00921AB4"/>
    <w:rsid w:val="00921F25"/>
    <w:rsid w:val="00922FFB"/>
    <w:rsid w:val="00924483"/>
    <w:rsid w:val="00930798"/>
    <w:rsid w:val="0093271D"/>
    <w:rsid w:val="009353C4"/>
    <w:rsid w:val="009353CD"/>
    <w:rsid w:val="009366EF"/>
    <w:rsid w:val="00936F99"/>
    <w:rsid w:val="009412D5"/>
    <w:rsid w:val="0094266B"/>
    <w:rsid w:val="00942DEB"/>
    <w:rsid w:val="0094301E"/>
    <w:rsid w:val="00944031"/>
    <w:rsid w:val="009450FC"/>
    <w:rsid w:val="0094594C"/>
    <w:rsid w:val="009467C8"/>
    <w:rsid w:val="00946C3F"/>
    <w:rsid w:val="00947F1D"/>
    <w:rsid w:val="009544F8"/>
    <w:rsid w:val="0095468A"/>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0D26"/>
    <w:rsid w:val="00981DE1"/>
    <w:rsid w:val="00982022"/>
    <w:rsid w:val="00982BD4"/>
    <w:rsid w:val="009848D2"/>
    <w:rsid w:val="0098528B"/>
    <w:rsid w:val="009869A7"/>
    <w:rsid w:val="00991343"/>
    <w:rsid w:val="009946BE"/>
    <w:rsid w:val="0099554E"/>
    <w:rsid w:val="009958AF"/>
    <w:rsid w:val="009975E8"/>
    <w:rsid w:val="009A0408"/>
    <w:rsid w:val="009A0E97"/>
    <w:rsid w:val="009A6169"/>
    <w:rsid w:val="009A6EBC"/>
    <w:rsid w:val="009A6FA9"/>
    <w:rsid w:val="009A721D"/>
    <w:rsid w:val="009B0B2A"/>
    <w:rsid w:val="009B0C88"/>
    <w:rsid w:val="009B3688"/>
    <w:rsid w:val="009B5652"/>
    <w:rsid w:val="009B5FE1"/>
    <w:rsid w:val="009B61E0"/>
    <w:rsid w:val="009B7C35"/>
    <w:rsid w:val="009C0680"/>
    <w:rsid w:val="009C0AEF"/>
    <w:rsid w:val="009C1024"/>
    <w:rsid w:val="009D2E29"/>
    <w:rsid w:val="009D4613"/>
    <w:rsid w:val="009D56E1"/>
    <w:rsid w:val="009D60E5"/>
    <w:rsid w:val="009E2473"/>
    <w:rsid w:val="009E55A0"/>
    <w:rsid w:val="009E59F7"/>
    <w:rsid w:val="009E5C1B"/>
    <w:rsid w:val="009E6357"/>
    <w:rsid w:val="009E685B"/>
    <w:rsid w:val="009F05F5"/>
    <w:rsid w:val="009F1BC9"/>
    <w:rsid w:val="009F1F57"/>
    <w:rsid w:val="009F2114"/>
    <w:rsid w:val="009F4794"/>
    <w:rsid w:val="009F77E8"/>
    <w:rsid w:val="009F7D0E"/>
    <w:rsid w:val="00A00BA5"/>
    <w:rsid w:val="00A0269B"/>
    <w:rsid w:val="00A02B9D"/>
    <w:rsid w:val="00A02CA4"/>
    <w:rsid w:val="00A03B94"/>
    <w:rsid w:val="00A07875"/>
    <w:rsid w:val="00A10A50"/>
    <w:rsid w:val="00A11CD7"/>
    <w:rsid w:val="00A11F4F"/>
    <w:rsid w:val="00A124A4"/>
    <w:rsid w:val="00A15BAF"/>
    <w:rsid w:val="00A1668E"/>
    <w:rsid w:val="00A17A5B"/>
    <w:rsid w:val="00A17EB4"/>
    <w:rsid w:val="00A21FE1"/>
    <w:rsid w:val="00A2254B"/>
    <w:rsid w:val="00A2394B"/>
    <w:rsid w:val="00A24953"/>
    <w:rsid w:val="00A258BE"/>
    <w:rsid w:val="00A26A14"/>
    <w:rsid w:val="00A26FAE"/>
    <w:rsid w:val="00A30ED3"/>
    <w:rsid w:val="00A3303A"/>
    <w:rsid w:val="00A33CBF"/>
    <w:rsid w:val="00A35606"/>
    <w:rsid w:val="00A36C77"/>
    <w:rsid w:val="00A4042D"/>
    <w:rsid w:val="00A40E32"/>
    <w:rsid w:val="00A416CD"/>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35A"/>
    <w:rsid w:val="00A8374C"/>
    <w:rsid w:val="00A83D7A"/>
    <w:rsid w:val="00A84ADA"/>
    <w:rsid w:val="00A863B1"/>
    <w:rsid w:val="00A8646B"/>
    <w:rsid w:val="00A90C14"/>
    <w:rsid w:val="00A916DC"/>
    <w:rsid w:val="00A9322D"/>
    <w:rsid w:val="00A94C10"/>
    <w:rsid w:val="00A964B8"/>
    <w:rsid w:val="00A96C0D"/>
    <w:rsid w:val="00A97714"/>
    <w:rsid w:val="00AA04EE"/>
    <w:rsid w:val="00AA0947"/>
    <w:rsid w:val="00AA5E0A"/>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0911"/>
    <w:rsid w:val="00AC14B4"/>
    <w:rsid w:val="00AC275D"/>
    <w:rsid w:val="00AC3599"/>
    <w:rsid w:val="00AC4158"/>
    <w:rsid w:val="00AC4338"/>
    <w:rsid w:val="00AC52CA"/>
    <w:rsid w:val="00AC6A9E"/>
    <w:rsid w:val="00AD0E57"/>
    <w:rsid w:val="00AD0FE6"/>
    <w:rsid w:val="00AD2A89"/>
    <w:rsid w:val="00AD413E"/>
    <w:rsid w:val="00AD55EE"/>
    <w:rsid w:val="00AD70B5"/>
    <w:rsid w:val="00AE3CFB"/>
    <w:rsid w:val="00AE4800"/>
    <w:rsid w:val="00AE5617"/>
    <w:rsid w:val="00AF1DB8"/>
    <w:rsid w:val="00AF256A"/>
    <w:rsid w:val="00AF293D"/>
    <w:rsid w:val="00AF2A95"/>
    <w:rsid w:val="00AF2B12"/>
    <w:rsid w:val="00AF552C"/>
    <w:rsid w:val="00AF6488"/>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0B20"/>
    <w:rsid w:val="00B314FD"/>
    <w:rsid w:val="00B31D0B"/>
    <w:rsid w:val="00B33BBA"/>
    <w:rsid w:val="00B36E8A"/>
    <w:rsid w:val="00B3728C"/>
    <w:rsid w:val="00B37D18"/>
    <w:rsid w:val="00B40A52"/>
    <w:rsid w:val="00B40EA0"/>
    <w:rsid w:val="00B43957"/>
    <w:rsid w:val="00B43E2C"/>
    <w:rsid w:val="00B450DE"/>
    <w:rsid w:val="00B506D4"/>
    <w:rsid w:val="00B519BA"/>
    <w:rsid w:val="00B52254"/>
    <w:rsid w:val="00B52354"/>
    <w:rsid w:val="00B549FC"/>
    <w:rsid w:val="00B56059"/>
    <w:rsid w:val="00B57471"/>
    <w:rsid w:val="00B57CE0"/>
    <w:rsid w:val="00B617EB"/>
    <w:rsid w:val="00B71575"/>
    <w:rsid w:val="00B717D1"/>
    <w:rsid w:val="00B727C4"/>
    <w:rsid w:val="00B72BF0"/>
    <w:rsid w:val="00B739E4"/>
    <w:rsid w:val="00B742C9"/>
    <w:rsid w:val="00B74B33"/>
    <w:rsid w:val="00B765D8"/>
    <w:rsid w:val="00B8055C"/>
    <w:rsid w:val="00B8185B"/>
    <w:rsid w:val="00B82172"/>
    <w:rsid w:val="00B8308C"/>
    <w:rsid w:val="00B843EE"/>
    <w:rsid w:val="00B85AB4"/>
    <w:rsid w:val="00B861F2"/>
    <w:rsid w:val="00B874D4"/>
    <w:rsid w:val="00B90161"/>
    <w:rsid w:val="00B901E3"/>
    <w:rsid w:val="00B90EC1"/>
    <w:rsid w:val="00B90F5C"/>
    <w:rsid w:val="00B91215"/>
    <w:rsid w:val="00B93F70"/>
    <w:rsid w:val="00B94D21"/>
    <w:rsid w:val="00B971B1"/>
    <w:rsid w:val="00BA0965"/>
    <w:rsid w:val="00BA12CC"/>
    <w:rsid w:val="00BA1A5A"/>
    <w:rsid w:val="00BA3756"/>
    <w:rsid w:val="00BA3C64"/>
    <w:rsid w:val="00BA43AF"/>
    <w:rsid w:val="00BA620F"/>
    <w:rsid w:val="00BA6F9B"/>
    <w:rsid w:val="00BA7410"/>
    <w:rsid w:val="00BA783F"/>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4D15"/>
    <w:rsid w:val="00BD5A81"/>
    <w:rsid w:val="00BE0C2A"/>
    <w:rsid w:val="00BE0E02"/>
    <w:rsid w:val="00BE1479"/>
    <w:rsid w:val="00BE2AB6"/>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050F"/>
    <w:rsid w:val="00C21747"/>
    <w:rsid w:val="00C224CF"/>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04DE"/>
    <w:rsid w:val="00C61A9E"/>
    <w:rsid w:val="00C65BFC"/>
    <w:rsid w:val="00C674A2"/>
    <w:rsid w:val="00C71C81"/>
    <w:rsid w:val="00C722B9"/>
    <w:rsid w:val="00C73412"/>
    <w:rsid w:val="00C74A30"/>
    <w:rsid w:val="00C76E8C"/>
    <w:rsid w:val="00C77121"/>
    <w:rsid w:val="00C77E8C"/>
    <w:rsid w:val="00C859ED"/>
    <w:rsid w:val="00C85C11"/>
    <w:rsid w:val="00C86045"/>
    <w:rsid w:val="00C8609B"/>
    <w:rsid w:val="00C862A8"/>
    <w:rsid w:val="00C91755"/>
    <w:rsid w:val="00C91F45"/>
    <w:rsid w:val="00C93870"/>
    <w:rsid w:val="00C94146"/>
    <w:rsid w:val="00C9572D"/>
    <w:rsid w:val="00C97584"/>
    <w:rsid w:val="00CA2207"/>
    <w:rsid w:val="00CB05E2"/>
    <w:rsid w:val="00CB1698"/>
    <w:rsid w:val="00CB23CB"/>
    <w:rsid w:val="00CB28AE"/>
    <w:rsid w:val="00CB2CEE"/>
    <w:rsid w:val="00CB2E7C"/>
    <w:rsid w:val="00CB6423"/>
    <w:rsid w:val="00CB6CF5"/>
    <w:rsid w:val="00CC08E8"/>
    <w:rsid w:val="00CC4622"/>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4E2B"/>
    <w:rsid w:val="00D068D4"/>
    <w:rsid w:val="00D06B9D"/>
    <w:rsid w:val="00D0736D"/>
    <w:rsid w:val="00D07921"/>
    <w:rsid w:val="00D1256C"/>
    <w:rsid w:val="00D14B87"/>
    <w:rsid w:val="00D15FD3"/>
    <w:rsid w:val="00D16FE1"/>
    <w:rsid w:val="00D1749C"/>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7A1"/>
    <w:rsid w:val="00D428D5"/>
    <w:rsid w:val="00D43119"/>
    <w:rsid w:val="00D44155"/>
    <w:rsid w:val="00D45869"/>
    <w:rsid w:val="00D4687A"/>
    <w:rsid w:val="00D473BE"/>
    <w:rsid w:val="00D50235"/>
    <w:rsid w:val="00D51C6D"/>
    <w:rsid w:val="00D52C86"/>
    <w:rsid w:val="00D532C1"/>
    <w:rsid w:val="00D54473"/>
    <w:rsid w:val="00D559B9"/>
    <w:rsid w:val="00D56725"/>
    <w:rsid w:val="00D604E0"/>
    <w:rsid w:val="00D62585"/>
    <w:rsid w:val="00D637E9"/>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36D9"/>
    <w:rsid w:val="00DC79FD"/>
    <w:rsid w:val="00DD0500"/>
    <w:rsid w:val="00DD132C"/>
    <w:rsid w:val="00DD1BD7"/>
    <w:rsid w:val="00DD584A"/>
    <w:rsid w:val="00DD6C0D"/>
    <w:rsid w:val="00DE0EE1"/>
    <w:rsid w:val="00DE252B"/>
    <w:rsid w:val="00DE2F27"/>
    <w:rsid w:val="00DE2FA8"/>
    <w:rsid w:val="00DE4B98"/>
    <w:rsid w:val="00DE58F6"/>
    <w:rsid w:val="00DE657E"/>
    <w:rsid w:val="00DF4D19"/>
    <w:rsid w:val="00E00407"/>
    <w:rsid w:val="00E0188C"/>
    <w:rsid w:val="00E01C30"/>
    <w:rsid w:val="00E02447"/>
    <w:rsid w:val="00E02A7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26AC"/>
    <w:rsid w:val="00E228B8"/>
    <w:rsid w:val="00E229A6"/>
    <w:rsid w:val="00E240D6"/>
    <w:rsid w:val="00E26457"/>
    <w:rsid w:val="00E27068"/>
    <w:rsid w:val="00E30A86"/>
    <w:rsid w:val="00E3316B"/>
    <w:rsid w:val="00E37438"/>
    <w:rsid w:val="00E41367"/>
    <w:rsid w:val="00E418FF"/>
    <w:rsid w:val="00E42FD1"/>
    <w:rsid w:val="00E44229"/>
    <w:rsid w:val="00E45335"/>
    <w:rsid w:val="00E4630F"/>
    <w:rsid w:val="00E46660"/>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5F3D"/>
    <w:rsid w:val="00E86ACA"/>
    <w:rsid w:val="00E86FE1"/>
    <w:rsid w:val="00E87720"/>
    <w:rsid w:val="00E87775"/>
    <w:rsid w:val="00E901B3"/>
    <w:rsid w:val="00E94B84"/>
    <w:rsid w:val="00E977E1"/>
    <w:rsid w:val="00EA0042"/>
    <w:rsid w:val="00EA1FC3"/>
    <w:rsid w:val="00EA27C9"/>
    <w:rsid w:val="00EA3127"/>
    <w:rsid w:val="00EA3377"/>
    <w:rsid w:val="00EA3BF5"/>
    <w:rsid w:val="00EA3C10"/>
    <w:rsid w:val="00EA61A7"/>
    <w:rsid w:val="00EA702D"/>
    <w:rsid w:val="00EB0F91"/>
    <w:rsid w:val="00EB3CA2"/>
    <w:rsid w:val="00EB47A0"/>
    <w:rsid w:val="00EB608F"/>
    <w:rsid w:val="00EB7C05"/>
    <w:rsid w:val="00EC056A"/>
    <w:rsid w:val="00EC3BB0"/>
    <w:rsid w:val="00EC4B39"/>
    <w:rsid w:val="00EC64E8"/>
    <w:rsid w:val="00EC7715"/>
    <w:rsid w:val="00EC7F51"/>
    <w:rsid w:val="00ED12B9"/>
    <w:rsid w:val="00ED1F7B"/>
    <w:rsid w:val="00ED2758"/>
    <w:rsid w:val="00ED2FC6"/>
    <w:rsid w:val="00ED44F5"/>
    <w:rsid w:val="00ED45F4"/>
    <w:rsid w:val="00ED572F"/>
    <w:rsid w:val="00ED6250"/>
    <w:rsid w:val="00ED711E"/>
    <w:rsid w:val="00ED779F"/>
    <w:rsid w:val="00EE2A90"/>
    <w:rsid w:val="00EE3833"/>
    <w:rsid w:val="00EE4411"/>
    <w:rsid w:val="00EF0F80"/>
    <w:rsid w:val="00EF108F"/>
    <w:rsid w:val="00EF2821"/>
    <w:rsid w:val="00EF3C5B"/>
    <w:rsid w:val="00EF476A"/>
    <w:rsid w:val="00EF788B"/>
    <w:rsid w:val="00EF7A08"/>
    <w:rsid w:val="00F001E0"/>
    <w:rsid w:val="00F0278C"/>
    <w:rsid w:val="00F02E45"/>
    <w:rsid w:val="00F04A87"/>
    <w:rsid w:val="00F0577F"/>
    <w:rsid w:val="00F058C1"/>
    <w:rsid w:val="00F05E75"/>
    <w:rsid w:val="00F062D7"/>
    <w:rsid w:val="00F11D3F"/>
    <w:rsid w:val="00F12687"/>
    <w:rsid w:val="00F1415F"/>
    <w:rsid w:val="00F17767"/>
    <w:rsid w:val="00F17C74"/>
    <w:rsid w:val="00F17DFB"/>
    <w:rsid w:val="00F2431C"/>
    <w:rsid w:val="00F25289"/>
    <w:rsid w:val="00F25D6C"/>
    <w:rsid w:val="00F310E0"/>
    <w:rsid w:val="00F31A8B"/>
    <w:rsid w:val="00F32DD4"/>
    <w:rsid w:val="00F343D7"/>
    <w:rsid w:val="00F348A0"/>
    <w:rsid w:val="00F34E78"/>
    <w:rsid w:val="00F3585D"/>
    <w:rsid w:val="00F35B7C"/>
    <w:rsid w:val="00F36749"/>
    <w:rsid w:val="00F36967"/>
    <w:rsid w:val="00F40125"/>
    <w:rsid w:val="00F424E7"/>
    <w:rsid w:val="00F457CE"/>
    <w:rsid w:val="00F45DA0"/>
    <w:rsid w:val="00F465BF"/>
    <w:rsid w:val="00F47DBE"/>
    <w:rsid w:val="00F50420"/>
    <w:rsid w:val="00F50B98"/>
    <w:rsid w:val="00F50E61"/>
    <w:rsid w:val="00F5274A"/>
    <w:rsid w:val="00F57274"/>
    <w:rsid w:val="00F574A0"/>
    <w:rsid w:val="00F608AB"/>
    <w:rsid w:val="00F6140C"/>
    <w:rsid w:val="00F622B7"/>
    <w:rsid w:val="00F62794"/>
    <w:rsid w:val="00F62C95"/>
    <w:rsid w:val="00F62D09"/>
    <w:rsid w:val="00F6417C"/>
    <w:rsid w:val="00F71860"/>
    <w:rsid w:val="00F71EBD"/>
    <w:rsid w:val="00F754E7"/>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4051"/>
    <w:rsid w:val="00F94186"/>
    <w:rsid w:val="00F94617"/>
    <w:rsid w:val="00F94999"/>
    <w:rsid w:val="00F9514B"/>
    <w:rsid w:val="00F97715"/>
    <w:rsid w:val="00F97993"/>
    <w:rsid w:val="00FA067D"/>
    <w:rsid w:val="00FA0F55"/>
    <w:rsid w:val="00FA399A"/>
    <w:rsid w:val="00FB1B4F"/>
    <w:rsid w:val="00FB33B7"/>
    <w:rsid w:val="00FB3763"/>
    <w:rsid w:val="00FB5A9A"/>
    <w:rsid w:val="00FB7ED4"/>
    <w:rsid w:val="00FB7FC7"/>
    <w:rsid w:val="00FC13DA"/>
    <w:rsid w:val="00FC1676"/>
    <w:rsid w:val="00FC267C"/>
    <w:rsid w:val="00FC2987"/>
    <w:rsid w:val="00FC2DF2"/>
    <w:rsid w:val="00FC3112"/>
    <w:rsid w:val="00FC3408"/>
    <w:rsid w:val="00FC358A"/>
    <w:rsid w:val="00FC4C73"/>
    <w:rsid w:val="00FC4ED0"/>
    <w:rsid w:val="00FC511A"/>
    <w:rsid w:val="00FC7B88"/>
    <w:rsid w:val="00FD0041"/>
    <w:rsid w:val="00FD02BC"/>
    <w:rsid w:val="00FD19D4"/>
    <w:rsid w:val="00FD500D"/>
    <w:rsid w:val="00FD5825"/>
    <w:rsid w:val="00FD5C34"/>
    <w:rsid w:val="00FD7448"/>
    <w:rsid w:val="00FD7CE9"/>
    <w:rsid w:val="00FE1D21"/>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semiHidden/>
    <w:rsid w:val="0097129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C1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2</cp:revision>
  <dcterms:created xsi:type="dcterms:W3CDTF">2021-03-31T12:10:00Z</dcterms:created>
  <dcterms:modified xsi:type="dcterms:W3CDTF">2021-03-31T12:10:00Z</dcterms:modified>
</cp:coreProperties>
</file>